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03" w:rsidRPr="00AF4C03" w:rsidRDefault="00AF4C03" w:rsidP="00AF4C03">
      <w:pPr>
        <w:spacing w:after="0" w:line="240" w:lineRule="auto"/>
        <w:ind w:left="142"/>
        <w:jc w:val="right"/>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ОДОБРЕНЫ</w:t>
      </w:r>
    </w:p>
    <w:p w:rsidR="00AF4C03" w:rsidRDefault="00AF4C03" w:rsidP="00AF4C03">
      <w:pPr>
        <w:spacing w:after="0" w:line="240" w:lineRule="auto"/>
        <w:ind w:left="142"/>
        <w:jc w:val="right"/>
        <w:rPr>
          <w:rFonts w:ascii="Times New Roman" w:eastAsia="Times New Roman" w:hAnsi="Times New Roman" w:cs="Times New Roman"/>
          <w:color w:val="444444"/>
          <w:sz w:val="24"/>
          <w:szCs w:val="24"/>
          <w:lang w:eastAsia="ru-RU"/>
        </w:rPr>
      </w:pPr>
      <w:r w:rsidRPr="00AF4C03">
        <w:rPr>
          <w:rFonts w:ascii="Times New Roman" w:eastAsia="Times New Roman" w:hAnsi="Times New Roman" w:cs="Times New Roman"/>
          <w:color w:val="444444"/>
          <w:sz w:val="24"/>
          <w:szCs w:val="24"/>
          <w:lang w:eastAsia="ru-RU"/>
        </w:rPr>
        <w:t xml:space="preserve">президиумом Совета </w:t>
      </w:r>
    </w:p>
    <w:p w:rsidR="00AF4C03" w:rsidRDefault="00AF4C03" w:rsidP="00AF4C03">
      <w:pPr>
        <w:spacing w:after="0" w:line="240" w:lineRule="auto"/>
        <w:ind w:left="142"/>
        <w:jc w:val="right"/>
        <w:rPr>
          <w:rFonts w:ascii="Times New Roman" w:eastAsia="Times New Roman" w:hAnsi="Times New Roman" w:cs="Times New Roman"/>
          <w:color w:val="444444"/>
          <w:sz w:val="24"/>
          <w:szCs w:val="24"/>
          <w:lang w:eastAsia="ru-RU"/>
        </w:rPr>
      </w:pPr>
      <w:r w:rsidRPr="00AF4C03">
        <w:rPr>
          <w:rFonts w:ascii="Times New Roman" w:eastAsia="Times New Roman" w:hAnsi="Times New Roman" w:cs="Times New Roman"/>
          <w:color w:val="444444"/>
          <w:sz w:val="24"/>
          <w:szCs w:val="24"/>
          <w:lang w:eastAsia="ru-RU"/>
        </w:rPr>
        <w:t xml:space="preserve">при Президенте Российской Федерации </w:t>
      </w:r>
    </w:p>
    <w:p w:rsidR="00AF4C03" w:rsidRDefault="00AF4C03" w:rsidP="00AF4C03">
      <w:pPr>
        <w:spacing w:after="0" w:line="240" w:lineRule="auto"/>
        <w:ind w:left="142"/>
        <w:jc w:val="right"/>
        <w:rPr>
          <w:rFonts w:ascii="Times New Roman" w:eastAsia="Times New Roman" w:hAnsi="Times New Roman" w:cs="Times New Roman"/>
          <w:color w:val="444444"/>
          <w:sz w:val="24"/>
          <w:szCs w:val="24"/>
          <w:lang w:eastAsia="ru-RU"/>
        </w:rPr>
      </w:pPr>
      <w:r w:rsidRPr="00AF4C03">
        <w:rPr>
          <w:rFonts w:ascii="Times New Roman" w:eastAsia="Times New Roman" w:hAnsi="Times New Roman" w:cs="Times New Roman"/>
          <w:color w:val="444444"/>
          <w:sz w:val="24"/>
          <w:szCs w:val="24"/>
          <w:lang w:eastAsia="ru-RU"/>
        </w:rPr>
        <w:t xml:space="preserve">по противодействию коррупции </w:t>
      </w:r>
    </w:p>
    <w:p w:rsidR="00AF4C03" w:rsidRPr="00AF4C03" w:rsidRDefault="00AF4C03" w:rsidP="00AF4C03">
      <w:pPr>
        <w:spacing w:after="0" w:line="240" w:lineRule="auto"/>
        <w:ind w:left="142"/>
        <w:jc w:val="right"/>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(протокол от 25 сентября 2012 г. № 34)</w:t>
      </w:r>
    </w:p>
    <w:p w:rsidR="00AF4C03" w:rsidRPr="00AF4C03" w:rsidRDefault="00AF4C03" w:rsidP="00AF4C03">
      <w:pPr>
        <w:spacing w:after="0" w:line="240" w:lineRule="auto"/>
        <w:ind w:left="142"/>
        <w:jc w:val="both"/>
        <w:rPr>
          <w:rFonts w:ascii="Arial" w:eastAsia="Times New Roman" w:hAnsi="Arial" w:cs="Arial"/>
          <w:color w:val="444444"/>
          <w:sz w:val="24"/>
          <w:szCs w:val="24"/>
          <w:lang w:eastAsia="ru-RU"/>
        </w:rPr>
      </w:pPr>
    </w:p>
    <w:p w:rsidR="00AF4C03" w:rsidRPr="00AF4C03" w:rsidRDefault="00AF4C03" w:rsidP="00AF4C03">
      <w:pPr>
        <w:spacing w:after="0" w:line="240" w:lineRule="auto"/>
        <w:ind w:left="142"/>
        <w:jc w:val="center"/>
        <w:rPr>
          <w:rFonts w:ascii="Arial" w:eastAsia="Times New Roman" w:hAnsi="Arial" w:cs="Arial"/>
          <w:color w:val="444444"/>
          <w:sz w:val="24"/>
          <w:szCs w:val="24"/>
          <w:lang w:eastAsia="ru-RU"/>
        </w:rPr>
      </w:pPr>
      <w:r w:rsidRPr="00AF4C03">
        <w:rPr>
          <w:rFonts w:ascii="Times New Roman" w:eastAsia="Times New Roman" w:hAnsi="Times New Roman" w:cs="Times New Roman"/>
          <w:b/>
          <w:bCs/>
          <w:color w:val="444444"/>
          <w:sz w:val="24"/>
          <w:szCs w:val="24"/>
          <w:lang w:eastAsia="ru-RU"/>
        </w:rPr>
        <w:t>МЕТОДИЧЕСКИЕ РЕКОМЕНДАЦИИ</w:t>
      </w:r>
    </w:p>
    <w:p w:rsidR="00AF4C03" w:rsidRPr="00AF4C03" w:rsidRDefault="00AF4C03" w:rsidP="00AF4C03">
      <w:pPr>
        <w:spacing w:after="0" w:line="240" w:lineRule="auto"/>
        <w:ind w:left="142"/>
        <w:jc w:val="center"/>
        <w:rPr>
          <w:rFonts w:ascii="Arial" w:eastAsia="Times New Roman" w:hAnsi="Arial" w:cs="Arial"/>
          <w:color w:val="444444"/>
          <w:sz w:val="24"/>
          <w:szCs w:val="24"/>
          <w:lang w:eastAsia="ru-RU"/>
        </w:rPr>
      </w:pPr>
      <w:r w:rsidRPr="00AF4C03">
        <w:rPr>
          <w:rFonts w:ascii="Times New Roman" w:eastAsia="Times New Roman" w:hAnsi="Times New Roman" w:cs="Times New Roman"/>
          <w:b/>
          <w:bCs/>
          <w:color w:val="444444"/>
          <w:sz w:val="24"/>
          <w:szCs w:val="24"/>
          <w:lang w:eastAsia="ru-RU"/>
        </w:rPr>
        <w:t>«ОБЕСПЕЧЕНИЕ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273-Ф3 «О ПРОТИВОДЕЙСТВИИ КОРРУПЦИИ» И ДРУГИМИ ФЕДЕРАЛЬНЫМИ ЗАКОНАМИ»</w:t>
      </w:r>
    </w:p>
    <w:p w:rsidR="00AF4C03" w:rsidRPr="00AF4C03" w:rsidRDefault="00AF4C03" w:rsidP="00AF4C03">
      <w:pPr>
        <w:spacing w:after="0" w:line="240" w:lineRule="auto"/>
        <w:ind w:left="142"/>
        <w:jc w:val="center"/>
        <w:rPr>
          <w:rFonts w:ascii="Arial" w:eastAsia="Times New Roman" w:hAnsi="Arial" w:cs="Arial"/>
          <w:color w:val="444444"/>
          <w:sz w:val="24"/>
          <w:szCs w:val="24"/>
          <w:lang w:eastAsia="ru-RU"/>
        </w:rPr>
      </w:pP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roofErr w:type="gramStart"/>
      <w:r w:rsidRPr="00AF4C03">
        <w:rPr>
          <w:rFonts w:ascii="Times New Roman" w:eastAsia="Times New Roman" w:hAnsi="Times New Roman" w:cs="Times New Roman"/>
          <w:color w:val="444444"/>
          <w:sz w:val="24"/>
          <w:szCs w:val="24"/>
          <w:lang w:eastAsia="ru-RU"/>
        </w:rPr>
        <w:t>Методические </w:t>
      </w:r>
      <w:bookmarkStart w:id="0" w:name="_GoBack"/>
      <w:r w:rsidRPr="00AF4C03">
        <w:rPr>
          <w:rFonts w:ascii="Arial" w:eastAsia="Times New Roman" w:hAnsi="Arial" w:cs="Arial"/>
          <w:color w:val="005689"/>
          <w:sz w:val="24"/>
          <w:szCs w:val="24"/>
          <w:lang w:eastAsia="ru-RU"/>
        </w:rPr>
        <w:t>рекомендации по обеспечению соблюдения федеральными государственными служащими (далее - служащие) ограничений и запретов, требований о предотвращении или </w:t>
      </w:r>
      <w:bookmarkEnd w:id="0"/>
      <w:r w:rsidRPr="00AF4C03">
        <w:rPr>
          <w:rFonts w:ascii="Times New Roman" w:eastAsia="Times New Roman" w:hAnsi="Times New Roman" w:cs="Times New Roman"/>
          <w:color w:val="444444"/>
          <w:sz w:val="24"/>
          <w:szCs w:val="24"/>
          <w:lang w:eastAsia="ru-RU"/>
        </w:rPr>
        <w:t>урегулировании конфликта интересов, исполнения ими обязанностей, установленных Федеральным законом от 25 декабря 2008 г. № 273-ФЗ «О противодействии коррупции» (далее - Федеральный закон № 273-ФЗ) и другими федеральными законами подготовлены в целях единообразного применения законодательных и иных нормативных правовых актов Российской Федерации при организации соответствующей работы</w:t>
      </w:r>
      <w:proofErr w:type="gramEnd"/>
      <w:r w:rsidRPr="00AF4C03">
        <w:rPr>
          <w:rFonts w:ascii="Times New Roman" w:eastAsia="Times New Roman" w:hAnsi="Times New Roman" w:cs="Times New Roman"/>
          <w:color w:val="444444"/>
          <w:sz w:val="24"/>
          <w:szCs w:val="24"/>
          <w:lang w:eastAsia="ru-RU"/>
        </w:rPr>
        <w:t xml:space="preserve"> в федеральных государственных органах.</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1. Правовая основа обеспечения соблюдения служащими ограничений</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и запретов, требований о предотвращении или урегулировании конфликта интересов, исполнения ими обязанностей, установленных</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Федеральным законом № 273-Ф3 и другими федеральными законами</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Правовую основу обеспечения соблюдения служащими ограничений и запретов, требований о предотвращении или урегулировании конфликта интересов, исполнения обязанностей составляют:</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Конвенция ООН против коррупции (ратифицирована Федеральным законом от 8 марта 2006 г. № 40-ФЗ);</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Федеральный закон № 273-ФЗ;</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Федеральный закон от 27 июля 2004 г. № 79-ФЗ «О государственной гражданской службе Российской Федерации» (далее - Федеральный закон № 79- ФЗ);</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roofErr w:type="gramStart"/>
      <w:r w:rsidRPr="00AF4C03">
        <w:rPr>
          <w:rFonts w:ascii="Times New Roman" w:eastAsia="Times New Roman" w:hAnsi="Times New Roman" w:cs="Times New Roman"/>
          <w:color w:val="444444"/>
          <w:sz w:val="24"/>
          <w:szCs w:val="24"/>
          <w:lang w:eastAsia="ru-RU"/>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w:t>
      </w:r>
      <w:proofErr w:type="gramEnd"/>
      <w:r w:rsidRPr="00AF4C03">
        <w:rPr>
          <w:rFonts w:ascii="Times New Roman" w:eastAsia="Times New Roman" w:hAnsi="Times New Roman" w:cs="Times New Roman"/>
          <w:color w:val="444444"/>
          <w:sz w:val="24"/>
          <w:szCs w:val="24"/>
          <w:lang w:eastAsia="ru-RU"/>
        </w:rPr>
        <w:t xml:space="preserve"> № 557);</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 559);</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roofErr w:type="gramStart"/>
      <w:r w:rsidRPr="00AF4C03">
        <w:rPr>
          <w:rFonts w:ascii="Times New Roman" w:eastAsia="Times New Roman" w:hAnsi="Times New Roman" w:cs="Times New Roman"/>
          <w:color w:val="444444"/>
          <w:sz w:val="24"/>
          <w:szCs w:val="24"/>
          <w:lang w:eastAsia="ru-RU"/>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 1065);</w:t>
      </w:r>
      <w:proofErr w:type="gramEnd"/>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2010-2011 годы»;</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lastRenderedPageBreak/>
        <w:t>Указ Президента Российской Федерации от 13 марта 2012 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Указ Президента Российской Федерации от 1 июля 2010 г. №821 «О комиссиях по соблюдению требований к служебному поведению федеральных государственных служащих и урегулированию конфликта интересов» (далее - Указ №821);</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Указ Президента Российской Федерации от 21 июля 2010 г. №925 «О мерах по реализации отдельных положений Федерального закона «О противодействии коррупции».</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2. Полномочия должностных лиц федеральных государственных органов по обеспечению соблюдения служащими ограничений и запретов, требований о предотвращении или урегулировании конфликта интересов, исполнения обязанностей</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В соответствии с пунктом 3 Указа № 1065 в кадровой службе федерального государственного органа должно быть создано подразделение по профилактике коррупционных и иных правонарушений или определены должностные лица кадровых служб, ответственные за работу по профилактике коррупционных и иных правонарушений.</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Согласно пункту 4 данного Указа в федеральных государственных органах, названных в разделе II перечня должностей «Должности военной службы и федеральной государственной службы иных видов», утвержденного Указом № 557, должны быть определены подразделения по профилактике коррупционных и иных правонарушений, ответственные за реализацию функций, предусмотренных пунктом 3 Указа № 1065.</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roofErr w:type="gramStart"/>
      <w:r w:rsidRPr="00AF4C03">
        <w:rPr>
          <w:rFonts w:ascii="Times New Roman" w:eastAsia="Times New Roman" w:hAnsi="Times New Roman" w:cs="Times New Roman"/>
          <w:color w:val="444444"/>
          <w:sz w:val="24"/>
          <w:szCs w:val="24"/>
          <w:lang w:eastAsia="ru-RU"/>
        </w:rPr>
        <w:t>Основными задачами указанных подразделений (должностных лиц) являются профилактика коррупционных и иных правонарушений в федеральном государственном органе; принятие мер по выявлению и устранению причин и условий, способствующих возникновению конфликта интересов на государственной службе; оказание федеральным государственным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w:t>
      </w:r>
      <w:proofErr w:type="gramEnd"/>
      <w:r w:rsidRPr="00AF4C03">
        <w:rPr>
          <w:rFonts w:ascii="Times New Roman" w:eastAsia="Times New Roman" w:hAnsi="Times New Roman" w:cs="Times New Roman"/>
          <w:color w:val="444444"/>
          <w:sz w:val="24"/>
          <w:szCs w:val="24"/>
          <w:lang w:eastAsia="ru-RU"/>
        </w:rPr>
        <w:t xml:space="preserve"> организация правового просвещения федеральных государственных служащих; </w:t>
      </w:r>
      <w:proofErr w:type="gramStart"/>
      <w:r w:rsidRPr="00AF4C03">
        <w:rPr>
          <w:rFonts w:ascii="Times New Roman" w:eastAsia="Times New Roman" w:hAnsi="Times New Roman" w:cs="Times New Roman"/>
          <w:color w:val="444444"/>
          <w:sz w:val="24"/>
          <w:szCs w:val="24"/>
          <w:lang w:eastAsia="ru-RU"/>
        </w:rPr>
        <w:t>обеспечение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представляемых гражданами, претендующими на замещение должностей федеральной государственной службы, в соответствии с нормативными правовыми актами Российской Федерации, проверки соблюдения федеральными государственными служащими требований к служебному поведению, а также проверки соблюдения гражданами, замещавшими</w:t>
      </w:r>
      <w:proofErr w:type="gramEnd"/>
      <w:r w:rsidRPr="00AF4C03">
        <w:rPr>
          <w:rFonts w:ascii="Times New Roman" w:eastAsia="Times New Roman" w:hAnsi="Times New Roman" w:cs="Times New Roman"/>
          <w:color w:val="444444"/>
          <w:sz w:val="24"/>
          <w:szCs w:val="24"/>
          <w:lang w:eastAsia="ru-RU"/>
        </w:rPr>
        <w:t xml:space="preserve">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w:t>
      </w:r>
      <w:proofErr w:type="spellStart"/>
      <w:r w:rsidRPr="00AF4C03">
        <w:rPr>
          <w:rFonts w:ascii="Times New Roman" w:eastAsia="Times New Roman" w:hAnsi="Times New Roman" w:cs="Times New Roman"/>
          <w:color w:val="444444"/>
          <w:sz w:val="24"/>
          <w:szCs w:val="24"/>
          <w:lang w:eastAsia="ru-RU"/>
        </w:rPr>
        <w:t>гражданск</w:t>
      </w:r>
      <w:proofErr w:type="gramStart"/>
      <w:r w:rsidRPr="00AF4C03">
        <w:rPr>
          <w:rFonts w:ascii="Times New Roman" w:eastAsia="Times New Roman" w:hAnsi="Times New Roman" w:cs="Times New Roman"/>
          <w:color w:val="444444"/>
          <w:sz w:val="24"/>
          <w:szCs w:val="24"/>
          <w:lang w:eastAsia="ru-RU"/>
        </w:rPr>
        <w:t>о</w:t>
      </w:r>
      <w:proofErr w:type="spellEnd"/>
      <w:r w:rsidRPr="00AF4C03">
        <w:rPr>
          <w:rFonts w:ascii="Times New Roman" w:eastAsia="Times New Roman" w:hAnsi="Times New Roman" w:cs="Times New Roman"/>
          <w:color w:val="444444"/>
          <w:sz w:val="24"/>
          <w:szCs w:val="24"/>
          <w:lang w:eastAsia="ru-RU"/>
        </w:rPr>
        <w:t>-</w:t>
      </w:r>
      <w:proofErr w:type="gramEnd"/>
      <w:r w:rsidRPr="00AF4C03">
        <w:rPr>
          <w:rFonts w:ascii="Times New Roman" w:eastAsia="Times New Roman" w:hAnsi="Times New Roman" w:cs="Times New Roman"/>
          <w:color w:val="444444"/>
          <w:sz w:val="24"/>
          <w:szCs w:val="24"/>
          <w:lang w:eastAsia="ru-RU"/>
        </w:rPr>
        <w:t xml:space="preserve"> правового договора в случаях, предусмотренных федеральными законами; проведение служебных проверок; обеспечение соблюдения служащими ограничений и запретов, требований о предотвращении или урегулировании конфликта интересов, исполнения обязанностей, установленных Федеральным законом № 273-ФЗ и другими федеральными законами, а также взаимодействие с правоохранительными органами в установленной сфере деятельности.</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3. Перечень ограничений и запретов, требований о предотвращении или урегулировании конфликта интересов, обязанностей, возлагаемых на служащих</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Законодательными и иными нормативными правовыми актами Российской Федерации для служащих установлены следующие ограничения и запреты, требования к служебному поведению.</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3.1. Служащий обязан:</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lastRenderedPageBreak/>
        <w:t>уведомлять представителя нанимателя, органы прокуратуры или другие государственные органы обо всех случаях склонения его к совершению коррупционных правонарушений;</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roofErr w:type="gramStart"/>
      <w:r w:rsidRPr="00AF4C03">
        <w:rPr>
          <w:rFonts w:ascii="Times New Roman" w:eastAsia="Times New Roman" w:hAnsi="Times New Roman" w:cs="Times New Roman"/>
          <w:color w:val="444444"/>
          <w:sz w:val="24"/>
          <w:szCs w:val="24"/>
          <w:lang w:eastAsia="ru-RU"/>
        </w:rPr>
        <w:t>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roofErr w:type="gramEnd"/>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приводит или может привести к конфликту интересов;</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передавать по акту в федеральный государственный орган, в котором он замещает должность, подарки, полученные им в связи с протокольными мероприятиями, служебными командировками и другими официальными мероприятиями за исключением обычных подарков, стоимость которых не превышает трех тысяч рублей.</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3.1.1. Служащий, замещающий должность государственной службы, включенную в перечень должностей, установленный нормативными правовыми актами Российской Федерации, обязан:</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ежегодно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в течение двух лет после увольнения с государственной службы:</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Arial" w:eastAsia="Times New Roman" w:hAnsi="Arial" w:cs="Arial"/>
          <w:color w:val="444444"/>
          <w:sz w:val="24"/>
          <w:szCs w:val="24"/>
          <w:lang w:eastAsia="ru-RU"/>
        </w:rPr>
        <w:t>·</w:t>
      </w:r>
      <w:r w:rsidRPr="00AF4C03">
        <w:rPr>
          <w:rFonts w:ascii="Times New Roman" w:eastAsia="Times New Roman" w:hAnsi="Times New Roman" w:cs="Times New Roman"/>
          <w:color w:val="444444"/>
          <w:sz w:val="24"/>
          <w:szCs w:val="24"/>
          <w:lang w:eastAsia="ru-RU"/>
        </w:rPr>
        <w:t>       при заключении трудовых договоров сообщать представителю нанимателя (работодателю) сведения о последнем месте своей службы;</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roofErr w:type="gramStart"/>
      <w:r w:rsidRPr="00AF4C03">
        <w:rPr>
          <w:rFonts w:ascii="Arial" w:eastAsia="Times New Roman" w:hAnsi="Arial" w:cs="Arial"/>
          <w:color w:val="444444"/>
          <w:sz w:val="24"/>
          <w:szCs w:val="24"/>
          <w:lang w:eastAsia="ru-RU"/>
        </w:rPr>
        <w:t>·</w:t>
      </w:r>
      <w:r w:rsidRPr="00AF4C03">
        <w:rPr>
          <w:rFonts w:ascii="Times New Roman" w:eastAsia="Times New Roman" w:hAnsi="Times New Roman" w:cs="Times New Roman"/>
          <w:color w:val="444444"/>
          <w:sz w:val="24"/>
          <w:szCs w:val="24"/>
          <w:lang w:eastAsia="ru-RU"/>
        </w:rPr>
        <w:t>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данными организациями ранее входили в его должностные (служебные) обязанности, с согласия соответствующей комиссии по соблюдению требований к служебному поведению и урегулированию конфликта</w:t>
      </w:r>
      <w:proofErr w:type="gramEnd"/>
      <w:r w:rsidRPr="00AF4C03">
        <w:rPr>
          <w:rFonts w:ascii="Times New Roman" w:eastAsia="Times New Roman" w:hAnsi="Times New Roman" w:cs="Times New Roman"/>
          <w:color w:val="444444"/>
          <w:sz w:val="24"/>
          <w:szCs w:val="24"/>
          <w:lang w:eastAsia="ru-RU"/>
        </w:rPr>
        <w:t xml:space="preserve"> интересов.</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3.2. Служащему запрещается:</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roofErr w:type="gramStart"/>
      <w:r w:rsidRPr="00AF4C03">
        <w:rPr>
          <w:rFonts w:ascii="Times New Roman" w:eastAsia="Times New Roman" w:hAnsi="Times New Roman" w:cs="Times New Roman"/>
          <w:color w:val="444444"/>
          <w:sz w:val="24"/>
          <w:szCs w:val="24"/>
          <w:lang w:eastAsia="ru-RU"/>
        </w:rPr>
        <w:t>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roofErr w:type="gramEnd"/>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замещать должность государственной службы в случае избрания или назначения на государственную должность Российской Федерации и государственную должность субъекта Российской Федерации, за исключением случая, установленного частью второй статьи 6 Федерального конституционного закона от 17 декабря 1997 г. №2-ФКЗ «О Правительстве Российской Федерации»; избрания на выборную должность в органе местного самоуправления;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осуществлять предпринимательскую деятельность;</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приобретать в случаях, установленных федеральным законом, ценные бумаги, по которым может быть получен доход;</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roofErr w:type="gramStart"/>
      <w:r w:rsidRPr="00AF4C03">
        <w:rPr>
          <w:rFonts w:ascii="Times New Roman" w:eastAsia="Times New Roman" w:hAnsi="Times New Roman" w:cs="Times New Roman"/>
          <w:color w:val="444444"/>
          <w:sz w:val="24"/>
          <w:szCs w:val="24"/>
          <w:lang w:eastAsia="ru-RU"/>
        </w:rPr>
        <w:t>быть поверенным или представителем по делам третьих лиц в государственном органе, в котором он замещает должность государственной службы, если иное не предусмотрено настоящим Федеральным законом и другими федеральными законами;</w:t>
      </w:r>
      <w:proofErr w:type="gramEnd"/>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roofErr w:type="gramStart"/>
      <w:r w:rsidRPr="00AF4C03">
        <w:rPr>
          <w:rFonts w:ascii="Times New Roman" w:eastAsia="Times New Roman" w:hAnsi="Times New Roman" w:cs="Times New Roman"/>
          <w:color w:val="444444"/>
          <w:sz w:val="24"/>
          <w:szCs w:val="24"/>
          <w:lang w:eastAsia="ru-RU"/>
        </w:rPr>
        <w:t>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roofErr w:type="gramEnd"/>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lastRenderedPageBreak/>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служащий замещает должность государственной службы, если это не входит в его должностные обязанности;</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использовать преимущества должностного положения для предвыборной агитации, а также для агитации по вопросам референдума;</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служащего, если это не входит в его должностные обязанности;</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прекращать исполнение должностных обязанностей в целях урегулирования служебного спора;</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3.3. Служащий не может находиться на государственной службе в случае близкого родства или свойства (родители, супруги, дети, братья, сестры, а также братья, сестры, родители, дети супругов и супруги детей) со служащим, если замещение должности связано с непосредственной подчиненностью или подконтрольностью одного из них другому.</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3.4. Служащий вправе выполнять иную оплачиваемую работу при соблюдении следующих условий:</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служащему необходимо уведомить представителя нанимателя о намерении работать. К иной оплачиваемой работе относится работа как в связи с трудовыми отношениями (на основании трудового договора), так и в связи с гражданско-правовыми отношениями (авторский договор, договор возмездного оказания услуг и т.п.), в этой связи уведомление необходимо осуществить до заключения трудового или гражданско-правового договора;</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выполнение иной оплачиваемой работы не должно приводить к возникновению конфликта интересов - к ситуации, при которой личная заинтересованность служащего влияет или может повлиять на объективное исполнение им должностных обязанностей.</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4. Исполнение обязанности служащих представлять представителю нанимателя сведения о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 xml:space="preserve">4.1. </w:t>
      </w:r>
      <w:proofErr w:type="gramStart"/>
      <w:r w:rsidRPr="00AF4C03">
        <w:rPr>
          <w:rFonts w:ascii="Times New Roman" w:eastAsia="Times New Roman" w:hAnsi="Times New Roman" w:cs="Times New Roman"/>
          <w:color w:val="444444"/>
          <w:sz w:val="24"/>
          <w:szCs w:val="24"/>
          <w:lang w:eastAsia="ru-RU"/>
        </w:rPr>
        <w:t>Обязанность ежегодно представлять сведения о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возлагается на служащих, замещающих должности федеральной государственной службы, включенные в перечень должностей, утвержденный Указом № 557, а также в перечень должностей, замещение которых связано с коррупционными рисками, утвержденный федеральным государственным органом.</w:t>
      </w:r>
      <w:proofErr w:type="gramEnd"/>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4.2. Срок представления:</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roofErr w:type="gramStart"/>
      <w:r w:rsidRPr="00AF4C03">
        <w:rPr>
          <w:rFonts w:ascii="Times New Roman" w:eastAsia="Times New Roman" w:hAnsi="Times New Roman" w:cs="Times New Roman"/>
          <w:color w:val="444444"/>
          <w:sz w:val="24"/>
          <w:szCs w:val="24"/>
          <w:lang w:eastAsia="ru-RU"/>
        </w:rPr>
        <w:t>не позднее 30 апреля года, следующего за отчетным, для служащих, замещающих должности федеральной государственной службы (за исключением должностей в Администрации Президента Российской Федерации);</w:t>
      </w:r>
      <w:proofErr w:type="gramEnd"/>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 xml:space="preserve">не позднее 1 апреля года, следующего за </w:t>
      </w:r>
      <w:proofErr w:type="gramStart"/>
      <w:r w:rsidRPr="00AF4C03">
        <w:rPr>
          <w:rFonts w:ascii="Times New Roman" w:eastAsia="Times New Roman" w:hAnsi="Times New Roman" w:cs="Times New Roman"/>
          <w:color w:val="444444"/>
          <w:sz w:val="24"/>
          <w:szCs w:val="24"/>
          <w:lang w:eastAsia="ru-RU"/>
        </w:rPr>
        <w:t>отчетным</w:t>
      </w:r>
      <w:proofErr w:type="gramEnd"/>
      <w:r w:rsidRPr="00AF4C03">
        <w:rPr>
          <w:rFonts w:ascii="Times New Roman" w:eastAsia="Times New Roman" w:hAnsi="Times New Roman" w:cs="Times New Roman"/>
          <w:color w:val="444444"/>
          <w:sz w:val="24"/>
          <w:szCs w:val="24"/>
          <w:lang w:eastAsia="ru-RU"/>
        </w:rPr>
        <w:t>, для служащих, замещающих должности федеральной государственной службы в Администрации Президента Российской Федерации.</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4.3. Порядок представления.</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Сведения о доходах, об имуществе и обязательствах имущественного характера представляются посредством заполнения справок, формы которых утверждены Указом № 559.</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Служащий представляет ежегодно:</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Заполненные справки направляются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 Полномочия по утверждению такого порядка возложены на руководителя федерального государственного органа пунктом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 559.</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proofErr w:type="gramStart"/>
      <w:r w:rsidRPr="00AF4C03">
        <w:rPr>
          <w:rFonts w:ascii="Times New Roman" w:eastAsia="Times New Roman" w:hAnsi="Times New Roman" w:cs="Times New Roman"/>
          <w:color w:val="444444"/>
          <w:sz w:val="24"/>
          <w:szCs w:val="24"/>
          <w:lang w:eastAsia="ru-RU"/>
        </w:rPr>
        <w:t>В случае если служащий не имеет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w:t>
      </w:r>
      <w:proofErr w:type="gramEnd"/>
      <w:r w:rsidRPr="00AF4C03">
        <w:rPr>
          <w:rFonts w:ascii="Times New Roman" w:eastAsia="Times New Roman" w:hAnsi="Times New Roman" w:cs="Times New Roman"/>
          <w:color w:val="444444"/>
          <w:sz w:val="24"/>
          <w:szCs w:val="24"/>
          <w:lang w:eastAsia="ru-RU"/>
        </w:rPr>
        <w:t xml:space="preserve">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В случае если по состоянию на конец отчетного периода ребенок служащего является совершеннолетним, справка на него не представляется.</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Times New Roman" w:eastAsia="Times New Roman" w:hAnsi="Times New Roman" w:cs="Times New Roman"/>
          <w:color w:val="444444"/>
          <w:sz w:val="24"/>
          <w:szCs w:val="24"/>
          <w:lang w:eastAsia="ru-RU"/>
        </w:rPr>
        <w:t>4.4. Подготовка к заполнению справок.</w:t>
      </w:r>
    </w:p>
    <w:p w:rsidR="00AF4C03" w:rsidRPr="00AF4C03" w:rsidRDefault="00AF4C03" w:rsidP="00AF4C03">
      <w:pPr>
        <w:spacing w:after="0" w:line="240" w:lineRule="auto"/>
        <w:ind w:left="142" w:firstLine="669"/>
        <w:jc w:val="both"/>
        <w:rPr>
          <w:rFonts w:ascii="Arial" w:eastAsia="Times New Roman" w:hAnsi="Arial" w:cs="Arial"/>
          <w:color w:val="444444"/>
          <w:sz w:val="24"/>
          <w:szCs w:val="24"/>
          <w:lang w:eastAsia="ru-RU"/>
        </w:rPr>
      </w:pPr>
      <w:r w:rsidRPr="00AF4C03">
        <w:rPr>
          <w:rFonts w:ascii="Arial" w:eastAsia="Times New Roman" w:hAnsi="Arial" w:cs="Arial"/>
          <w:color w:val="444444"/>
          <w:sz w:val="24"/>
          <w:szCs w:val="24"/>
          <w:lang w:eastAsia="ru-RU"/>
        </w:rPr>
        <w:t>1.</w:t>
      </w:r>
      <w:r w:rsidRPr="00AF4C03">
        <w:rPr>
          <w:rFonts w:ascii="Times New Roman" w:eastAsia="Times New Roman" w:hAnsi="Times New Roman" w:cs="Times New Roman"/>
          <w:color w:val="444444"/>
          <w:sz w:val="24"/>
          <w:szCs w:val="24"/>
          <w:lang w:eastAsia="ru-RU"/>
        </w:rPr>
        <w:t>                  Для подготовки к заполнению справок в целях отражения достоверных сведений о доходах служащему рекомендуется руководствоваться</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xml:space="preserve">информацией, содержащейся в справке о доходах физического лица за 20__год, </w:t>
      </w:r>
      <w:proofErr w:type="gramStart"/>
      <w:r w:rsidRPr="00AF4C03">
        <w:rPr>
          <w:rFonts w:ascii="Times New Roman" w:eastAsia="Times New Roman" w:hAnsi="Times New Roman" w:cs="Times New Roman"/>
          <w:color w:val="444444"/>
          <w:sz w:val="24"/>
          <w:szCs w:val="24"/>
          <w:lang w:eastAsia="ru-RU"/>
        </w:rPr>
        <w:t>которую</w:t>
      </w:r>
      <w:proofErr w:type="gramEnd"/>
      <w:r w:rsidRPr="00AF4C03">
        <w:rPr>
          <w:rFonts w:ascii="Times New Roman" w:eastAsia="Times New Roman" w:hAnsi="Times New Roman" w:cs="Times New Roman"/>
          <w:color w:val="444444"/>
          <w:sz w:val="24"/>
          <w:szCs w:val="24"/>
          <w:lang w:eastAsia="ru-RU"/>
        </w:rPr>
        <w:t xml:space="preserve"> необходимо получить:</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lastRenderedPageBreak/>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в финансовом подразделении по месту прохождения службы справку о доходах физического лица за отчётный период (с 1 января 20__года по 31 декабря 20__года) (Форма № 2-НДФЛ);</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в финансовых подразделениях иных организаций (в случае получения дохода от иной деятельности) справку о доходах физического лица за отчётный период (с 1 января 20__года по 31 декабря 20__года) (Форма № 2-НДФЛ);</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в банках и иных кредитных организациях справку о доходах от вкладов за отчетный период (с 1 января 20__года по 31 декабря 20__года), а также об остатках на счетах по состоянию на 31 декабря отчетного года;</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в финансовых органах коммерческих организаций справку о доходах от ценных бумаг и долей участия за отчётный период (с 1 января 20__года по 31 декабря 20__года).</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Заблаговременно уведомить супругу (супруга) о необходимости получить ей (ему):</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в финансовом подразделении по основному месту работы - справку о доходах физического лица за отчетный период (Форма № 2-НДФЛ), а при условии работы по совместительству - справку о доходах физического лица за отчетный период (Форма № 2-НДФЛ) с места работы по совместительству;</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 xml:space="preserve">в банках и иных кредитных организациях справку о доходах от вкладов за отчётный период (с 1 января 20 </w:t>
      </w:r>
      <w:proofErr w:type="spellStart"/>
      <w:r w:rsidRPr="00AF4C03">
        <w:rPr>
          <w:rFonts w:ascii="Times New Roman" w:eastAsia="Times New Roman" w:hAnsi="Times New Roman" w:cs="Times New Roman"/>
          <w:color w:val="444444"/>
          <w:sz w:val="24"/>
          <w:szCs w:val="24"/>
          <w:lang w:eastAsia="ru-RU"/>
        </w:rPr>
        <w:t>__года</w:t>
      </w:r>
      <w:proofErr w:type="spellEnd"/>
      <w:r w:rsidRPr="00AF4C03">
        <w:rPr>
          <w:rFonts w:ascii="Times New Roman" w:eastAsia="Times New Roman" w:hAnsi="Times New Roman" w:cs="Times New Roman"/>
          <w:color w:val="444444"/>
          <w:sz w:val="24"/>
          <w:szCs w:val="24"/>
          <w:lang w:eastAsia="ru-RU"/>
        </w:rPr>
        <w:t xml:space="preserve"> по 31 декабря 20__года);</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в финансовых органах коммерческих организаций справку о доходах от ценных бумаг и долей участия за отчётный период (с 1 января 20__года по 31 декабря 20__года).</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3) Проверить наличие и достоверность документов о собственности на движимое и недвижимое имущество, сведений об обязательствах имущественного характера и других обязательствах.</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4.5. Порядок заполнения справок.</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4.5.1. Порядок заполнения раздела 1 справки «Сведения о доходах».</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или от источников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xml:space="preserve">При этом необходимо руководствоваться следующим. </w:t>
      </w:r>
      <w:proofErr w:type="gramStart"/>
      <w:r w:rsidRPr="00AF4C03">
        <w:rPr>
          <w:rFonts w:ascii="Times New Roman" w:eastAsia="Times New Roman" w:hAnsi="Times New Roman" w:cs="Times New Roman"/>
          <w:color w:val="444444"/>
          <w:sz w:val="24"/>
          <w:szCs w:val="24"/>
          <w:lang w:eastAsia="ru-RU"/>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AF4C03">
        <w:rPr>
          <w:rFonts w:ascii="Times New Roman" w:eastAsia="Times New Roman" w:hAnsi="Times New Roman" w:cs="Times New Roman"/>
          <w:color w:val="444444"/>
          <w:sz w:val="24"/>
          <w:szCs w:val="24"/>
          <w:lang w:eastAsia="ru-RU"/>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Указываются доходы:</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по основному месту работы (общая сумма дохода, содержащаяся в одноименной строке справки № 2НДФЛ);</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от педагогической деятельности (общая сумма дохода, содержащаяся в одноименной строке справки № 2НДФЛ);</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proofErr w:type="gramStart"/>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от иной творческой деятельности (доходы от создания литературных произведений, в том числе для театра, кино, эстрады и цирка; создания художественно-графических произведений, фоторабот для печати, произведений архитектуры и дизайна; создания произведений скульптуры, монументально-декоративной живописи, декоративно-прикладного и оформительского искусства, станковой живописи, театрального и кинодекорационного искусства и графики; создания аудиовизуальных произведений (видео-, теле- и кинофильмов);</w:t>
      </w:r>
      <w:proofErr w:type="gramEnd"/>
      <w:r w:rsidRPr="00AF4C03">
        <w:rPr>
          <w:rFonts w:ascii="Times New Roman" w:eastAsia="Times New Roman" w:hAnsi="Times New Roman" w:cs="Times New Roman"/>
          <w:color w:val="444444"/>
          <w:sz w:val="24"/>
          <w:szCs w:val="24"/>
          <w:lang w:eastAsia="ru-RU"/>
        </w:rPr>
        <w:t xml:space="preserve"> </w:t>
      </w:r>
      <w:proofErr w:type="gramStart"/>
      <w:r w:rsidRPr="00AF4C03">
        <w:rPr>
          <w:rFonts w:ascii="Times New Roman" w:eastAsia="Times New Roman" w:hAnsi="Times New Roman" w:cs="Times New Roman"/>
          <w:color w:val="444444"/>
          <w:sz w:val="24"/>
          <w:szCs w:val="24"/>
          <w:lang w:eastAsia="ru-RU"/>
        </w:rPr>
        <w:t xml:space="preserve">создание музыкальных произведений: музыкально-сценических произведений (опер, балетов, музыкальных комедий), симфонических, </w:t>
      </w:r>
      <w:r w:rsidRPr="00AF4C03">
        <w:rPr>
          <w:rFonts w:ascii="Times New Roman" w:eastAsia="Times New Roman" w:hAnsi="Times New Roman" w:cs="Times New Roman"/>
          <w:color w:val="444444"/>
          <w:sz w:val="24"/>
          <w:szCs w:val="24"/>
          <w:lang w:eastAsia="ru-RU"/>
        </w:rPr>
        <w:lastRenderedPageBreak/>
        <w:t>хоровых, камерных произведений, произведений для духового оркестра, оригинальной музыки для кино-, теле- и видеофильмов и театральных постановок и др.);</w:t>
      </w:r>
      <w:proofErr w:type="gramEnd"/>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от вкладов в банках и иных кредитных организациях (доход от денежных сре</w:t>
      </w:r>
      <w:proofErr w:type="gramStart"/>
      <w:r w:rsidRPr="00AF4C03">
        <w:rPr>
          <w:rFonts w:ascii="Times New Roman" w:eastAsia="Times New Roman" w:hAnsi="Times New Roman" w:cs="Times New Roman"/>
          <w:color w:val="444444"/>
          <w:sz w:val="24"/>
          <w:szCs w:val="24"/>
          <w:lang w:eastAsia="ru-RU"/>
        </w:rPr>
        <w:t>дств в в</w:t>
      </w:r>
      <w:proofErr w:type="gramEnd"/>
      <w:r w:rsidRPr="00AF4C03">
        <w:rPr>
          <w:rFonts w:ascii="Times New Roman" w:eastAsia="Times New Roman" w:hAnsi="Times New Roman" w:cs="Times New Roman"/>
          <w:color w:val="444444"/>
          <w:sz w:val="24"/>
          <w:szCs w:val="24"/>
          <w:lang w:eastAsia="ru-RU"/>
        </w:rPr>
        <w:t>алюте Российской Федерации или иностранной валюте, размещаемых служащим в целях хранения и получения дохода, от вклада в золото в банке);</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 xml:space="preserve">от ценных бумаг и долей участия в коммерческих организациях: дивиденды, полученные служащим - акционером (участником) </w:t>
      </w:r>
      <w:proofErr w:type="gramStart"/>
      <w:r w:rsidRPr="00AF4C03">
        <w:rPr>
          <w:rFonts w:ascii="Times New Roman" w:eastAsia="Times New Roman" w:hAnsi="Times New Roman" w:cs="Times New Roman"/>
          <w:color w:val="444444"/>
          <w:sz w:val="24"/>
          <w:szCs w:val="24"/>
          <w:lang w:eastAsia="ru-RU"/>
        </w:rPr>
        <w:t>от</w:t>
      </w:r>
      <w:proofErr w:type="gramEnd"/>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proofErr w:type="gramStart"/>
      <w:r w:rsidRPr="00AF4C03">
        <w:rPr>
          <w:rFonts w:ascii="Times New Roman" w:eastAsia="Times New Roman" w:hAnsi="Times New Roman" w:cs="Times New Roman"/>
          <w:color w:val="444444"/>
          <w:sz w:val="24"/>
          <w:szCs w:val="24"/>
          <w:lang w:eastAsia="ru-RU"/>
        </w:rPr>
        <w:t>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иные доходы:</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proofErr w:type="gramStart"/>
      <w:r w:rsidRPr="00AF4C03">
        <w:rPr>
          <w:rFonts w:ascii="Times New Roman" w:eastAsia="Times New Roman" w:hAnsi="Times New Roman" w:cs="Times New Roman"/>
          <w:color w:val="444444"/>
          <w:sz w:val="24"/>
          <w:szCs w:val="24"/>
          <w:lang w:eastAsia="ru-RU"/>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 доходы от реализации: недвижимого имущества;</w:t>
      </w:r>
      <w:proofErr w:type="gramEnd"/>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акций или иных ценных бумаг, а также долей участия в уставном капитале организаций;</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иного имущества, принадлежащего служащему;</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вознаграждение за выполнение трудовых или иных обязанностей, выполненную работу, оказанную услугу, совершение действия в Российской Федерации;</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xml:space="preserve">пенсии, пособия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proofErr w:type="gramStart"/>
      <w:r w:rsidRPr="00AF4C03">
        <w:rPr>
          <w:rFonts w:ascii="Times New Roman" w:eastAsia="Times New Roman" w:hAnsi="Times New Roman" w:cs="Times New Roman"/>
          <w:color w:val="444444"/>
          <w:sz w:val="24"/>
          <w:szCs w:val="24"/>
          <w:lang w:eastAsia="ru-RU"/>
        </w:rPr>
        <w:t>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 полученные служащим в соответствии с российским законодательством или полученные от иностранной организации в связи с деятельностью ее обособленного подразделения в Российской Федерации;</w:t>
      </w:r>
      <w:proofErr w:type="gramEnd"/>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государственный сертификат на материнский (семейный) капитал, если в отчетном периоде были использованы (направлены) средства (часть средств);</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доходы, полученные от сдачи в аренду или иного использования имущества:</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любых транспортных средств, включая морские, речные, воздушные суда и автомобильные транспортные средства;</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трубопроводов, линий электропередачи (ЛЭП), линий оптико-волоконной и (или) беспроводной связи, иных сре</w:t>
      </w:r>
      <w:proofErr w:type="gramStart"/>
      <w:r w:rsidRPr="00AF4C03">
        <w:rPr>
          <w:rFonts w:ascii="Times New Roman" w:eastAsia="Times New Roman" w:hAnsi="Times New Roman" w:cs="Times New Roman"/>
          <w:color w:val="444444"/>
          <w:sz w:val="24"/>
          <w:szCs w:val="24"/>
          <w:lang w:eastAsia="ru-RU"/>
        </w:rPr>
        <w:t>дств св</w:t>
      </w:r>
      <w:proofErr w:type="gramEnd"/>
      <w:r w:rsidRPr="00AF4C03">
        <w:rPr>
          <w:rFonts w:ascii="Times New Roman" w:eastAsia="Times New Roman" w:hAnsi="Times New Roman" w:cs="Times New Roman"/>
          <w:color w:val="444444"/>
          <w:sz w:val="24"/>
          <w:szCs w:val="24"/>
          <w:lang w:eastAsia="ru-RU"/>
        </w:rPr>
        <w:t>язи, включая компьютерные сети;</w:t>
      </w:r>
    </w:p>
    <w:p w:rsidR="00AF4C03" w:rsidRPr="00AF4C03" w:rsidRDefault="00AF4C03" w:rsidP="00AF4C03">
      <w:pPr>
        <w:spacing w:after="0" w:line="240" w:lineRule="auto"/>
        <w:ind w:firstLine="66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AF4C03" w:rsidRPr="00AF4C03" w:rsidRDefault="00AF4C03" w:rsidP="00AF4C03">
      <w:pPr>
        <w:spacing w:after="0" w:line="240" w:lineRule="auto"/>
        <w:ind w:firstLine="709"/>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Не указываются денежные средства, полученные служащим от государственного органа: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в связи с возмещением командировочных расходов (суточные, расходы по найму жилого помещения), с переездом служащего и членов его семьи в другую местность при переводе служащего в другой государственный орган;</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lastRenderedPageBreak/>
        <w:t>как оплата стоимости и (или) выдача полагающегося натурального довольствия, а также выплата денежных сре</w:t>
      </w:r>
      <w:proofErr w:type="gramStart"/>
      <w:r w:rsidRPr="00AF4C03">
        <w:rPr>
          <w:rFonts w:ascii="Times New Roman" w:eastAsia="Times New Roman" w:hAnsi="Times New Roman" w:cs="Times New Roman"/>
          <w:color w:val="444444"/>
          <w:sz w:val="24"/>
          <w:szCs w:val="24"/>
          <w:lang w:eastAsia="ru-RU"/>
        </w:rPr>
        <w:t>дств вз</w:t>
      </w:r>
      <w:proofErr w:type="gramEnd"/>
      <w:r w:rsidRPr="00AF4C03">
        <w:rPr>
          <w:rFonts w:ascii="Times New Roman" w:eastAsia="Times New Roman" w:hAnsi="Times New Roman" w:cs="Times New Roman"/>
          <w:color w:val="444444"/>
          <w:sz w:val="24"/>
          <w:szCs w:val="24"/>
          <w:lang w:eastAsia="ru-RU"/>
        </w:rPr>
        <w:t>амен этого довольствия;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как компенсация проезда к месту отдыха и обратно по проездным документам (без оплаты в денежном выражении);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для приобретения проездных документов для исполнения служебных обязанностей.</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4.5.2. Порядок заполнения раздела 2 «Сведения об имуществе».</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Подраздел 2.1. Недвижимое имущество.</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При заполнении данного подраздела следует учитывать, что недвижимое имущество (недвижимость) - земельные участки, участки недр, обособленные водные объекты и все, что связано с землей. К недвижимости относятся объекты, расположенные на поверхности земли и под ней, перемещение которых без несоразмерного ущерба их назначению невозможно - здания, сооружения, объекты незавершенного строительства и т.д.</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Указываются все объекты недвижимости, принадлежащие служащему, его супруге (супругу) или несовершеннолетним детям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Подраздел 2.2.Транспортные средства.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AF4C03">
        <w:rPr>
          <w:rFonts w:ascii="Times New Roman" w:eastAsia="Times New Roman" w:hAnsi="Times New Roman" w:cs="Times New Roman"/>
          <w:color w:val="444444"/>
          <w:sz w:val="24"/>
          <w:szCs w:val="24"/>
          <w:lang w:eastAsia="ru-RU"/>
        </w:rPr>
        <w:t>мототранспортные</w:t>
      </w:r>
      <w:proofErr w:type="spellEnd"/>
      <w:r w:rsidRPr="00AF4C03">
        <w:rPr>
          <w:rFonts w:ascii="Times New Roman" w:eastAsia="Times New Roman" w:hAnsi="Times New Roman" w:cs="Times New Roman"/>
          <w:color w:val="444444"/>
          <w:sz w:val="24"/>
          <w:szCs w:val="24"/>
          <w:lang w:eastAsia="ru-RU"/>
        </w:rPr>
        <w:t xml:space="preserve">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и т.д.</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Графа 2 «Вид и марка транспортного средства» заполняется согласно документу о регистрации транспортного средства.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служащего, который представляет сведения.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Графа 4 «Место регистрации»: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а) при заполнении данной графы необходимо указывать место выдачи свидетельства о регистрации транспортного средства (отдел ДПС ГИБДД ГУ МВД России по субъекту Российской Федерации);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б) тракторы, самоходные дорожно-строительные и иные машины и прицепы к ним регистрируются за физическими лицами по постоянному или временному их месту жительства (на срок временного проживания), указанному в паспорте собственника машины;</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в) под местом государственной регистрации маломерного судна признается: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место (адрес) проживания владельца в случае, если место проживания владельца маломерного судна и фактическое место нахождения судна находятся в одном субъекте Российской Федерации;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место постоянного базирования (стоянки) судна в случае регистрации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г) местом нахождения воздушных судов является место нахождения (жительства) собственника (правообладателя) транспортного средства.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 по данным справочников и т.д.</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4.5.3. Порядок заполнения раздела 3 «Сведения о денежных средствах, находящихся на счетах в банках и иных кредитных организациях».</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lastRenderedPageBreak/>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roofErr w:type="gramStart"/>
      <w:r w:rsidRPr="00AF4C03">
        <w:rPr>
          <w:rFonts w:ascii="Times New Roman" w:eastAsia="Times New Roman" w:hAnsi="Times New Roman" w:cs="Times New Roman"/>
          <w:color w:val="444444"/>
          <w:sz w:val="24"/>
          <w:szCs w:val="24"/>
          <w:lang w:eastAsia="ru-RU"/>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При заполнении Графы 3 «Вид и валюта счета» необходимо руководствоваться следующим.</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xml:space="preserve">Депозиты подразделяются </w:t>
      </w:r>
      <w:proofErr w:type="gramStart"/>
      <w:r w:rsidRPr="00AF4C03">
        <w:rPr>
          <w:rFonts w:ascii="Times New Roman" w:eastAsia="Times New Roman" w:hAnsi="Times New Roman" w:cs="Times New Roman"/>
          <w:color w:val="444444"/>
          <w:sz w:val="24"/>
          <w:szCs w:val="24"/>
          <w:lang w:eastAsia="ru-RU"/>
        </w:rPr>
        <w:t>на</w:t>
      </w:r>
      <w:proofErr w:type="gramEnd"/>
      <w:r w:rsidRPr="00AF4C03">
        <w:rPr>
          <w:rFonts w:ascii="Times New Roman" w:eastAsia="Times New Roman" w:hAnsi="Times New Roman" w:cs="Times New Roman"/>
          <w:color w:val="444444"/>
          <w:sz w:val="24"/>
          <w:szCs w:val="24"/>
          <w:lang w:eastAsia="ru-RU"/>
        </w:rPr>
        <w:t>:</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срочные депозиты (средства, привлекаемые на определенный срок, которые нельзя использовать для текущих платежей);</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условные депозиты (средства, подлежащие изъятию при наступлении за</w:t>
      </w:r>
      <w:r w:rsidRPr="00AF4C03">
        <w:rPr>
          <w:rFonts w:ascii="Times New Roman" w:eastAsia="Times New Roman" w:hAnsi="Times New Roman" w:cs="Times New Roman"/>
          <w:color w:val="444444"/>
          <w:sz w:val="24"/>
          <w:szCs w:val="24"/>
          <w:lang w:eastAsia="ru-RU"/>
        </w:rPr>
        <w:softHyphen/>
        <w:t>ранее оговоренных условий).</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proofErr w:type="gramStart"/>
      <w:r w:rsidRPr="00AF4C03">
        <w:rPr>
          <w:rFonts w:ascii="Times New Roman" w:eastAsia="Times New Roman" w:hAnsi="Times New Roman" w:cs="Times New Roman"/>
          <w:color w:val="444444"/>
          <w:sz w:val="24"/>
          <w:szCs w:val="24"/>
          <w:lang w:eastAsia="ru-RU"/>
        </w:rPr>
        <w:t>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расчетов, связанных с предпринимательской деятельностью или частной практикой.</w:t>
      </w:r>
      <w:proofErr w:type="gramEnd"/>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xml:space="preserve">Служащие, их супруги, являющиеся держателями </w:t>
      </w:r>
      <w:proofErr w:type="spellStart"/>
      <w:r w:rsidRPr="00AF4C03">
        <w:rPr>
          <w:rFonts w:ascii="Times New Roman" w:eastAsia="Times New Roman" w:hAnsi="Times New Roman" w:cs="Times New Roman"/>
          <w:color w:val="444444"/>
          <w:sz w:val="24"/>
          <w:szCs w:val="24"/>
          <w:lang w:eastAsia="ru-RU"/>
        </w:rPr>
        <w:t>зарплатных</w:t>
      </w:r>
      <w:proofErr w:type="spellEnd"/>
      <w:r w:rsidRPr="00AF4C03">
        <w:rPr>
          <w:rFonts w:ascii="Times New Roman" w:eastAsia="Times New Roman" w:hAnsi="Times New Roman" w:cs="Times New Roman"/>
          <w:color w:val="444444"/>
          <w:sz w:val="24"/>
          <w:szCs w:val="24"/>
          <w:lang w:eastAsia="ru-RU"/>
        </w:rPr>
        <w:t xml:space="preserve">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4.5.4. Порядок заполнения раздела 4 «Сведения о ценных бумагах», включающего подраздел 4.1 «Акции и иное участие в коммерческих организациях» и подраздел 4.2 «Иные ценные бумаги».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При заполнении данного раздела необходимо учитывать следующее.</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proofErr w:type="gramStart"/>
      <w:r w:rsidRPr="00AF4C03">
        <w:rPr>
          <w:rFonts w:ascii="Times New Roman" w:eastAsia="Times New Roman" w:hAnsi="Times New Roman" w:cs="Times New Roman"/>
          <w:color w:val="444444"/>
          <w:sz w:val="24"/>
          <w:szCs w:val="24"/>
          <w:lang w:eastAsia="ru-RU"/>
        </w:rPr>
        <w:t>Ценная бумага -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(право на получение определенной суммы денег, которое, например, дает облигация и вексель, право участвовать в управлении хозяйственным обществом и право на часть имущества в случае ликвидации акционерного общества, которые дает акция, право заключать сделку на определенных условиях, которое</w:t>
      </w:r>
      <w:proofErr w:type="gramEnd"/>
      <w:r w:rsidRPr="00AF4C03">
        <w:rPr>
          <w:rFonts w:ascii="Times New Roman" w:eastAsia="Times New Roman" w:hAnsi="Times New Roman" w:cs="Times New Roman"/>
          <w:color w:val="444444"/>
          <w:sz w:val="24"/>
          <w:szCs w:val="24"/>
          <w:lang w:eastAsia="ru-RU"/>
        </w:rPr>
        <w:t xml:space="preserve"> дает, например, опцион).</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Акция - подтверждение права на долю в капитале (право на получение части прибыли, право на участие в управлении, право на получение части стоимости имущества эмитента при его ликвидации).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xml:space="preserve">При заполнении подраздела 4.1 «Акции и иное участие в коммерческих организациях» необходимо учитывать, что юридическое лицо подлежит государственной регистрации в уполномоченном государственном органе в порядке, определяемом Федеральным законом от 8 августа 2001 г. № 129-ФЗ «О государственной регистрации юридических лиц и индивидуальных </w:t>
      </w:r>
      <w:r w:rsidRPr="00AF4C03">
        <w:rPr>
          <w:rFonts w:ascii="Times New Roman" w:eastAsia="Times New Roman" w:hAnsi="Times New Roman" w:cs="Times New Roman"/>
          <w:color w:val="444444"/>
          <w:sz w:val="24"/>
          <w:szCs w:val="24"/>
          <w:lang w:eastAsia="ru-RU"/>
        </w:rPr>
        <w:lastRenderedPageBreak/>
        <w:t>предпринимателей». В этой связи, при возникновении у служащего затруднений с указанием сведений о юридическом лице (наименование, организационно-правовая форма, адрес (место нахождения), размер уставного капитала), акциями которого он владеет, ему рекомендуется обратиться (направить запрос) в ФНС России в целях получения выписки из Единого государственного реестра юридических лиц.</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4.5.5. Порядок заполнения раздела 5 «Сведения об обязательствах имущественного характера».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Подраздел 5.1. Объекты недвижимого имущества, находящиеся в пользовании.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proofErr w:type="gramStart"/>
      <w:r w:rsidRPr="00AF4C03">
        <w:rPr>
          <w:rFonts w:ascii="Times New Roman" w:eastAsia="Times New Roman" w:hAnsi="Times New Roman" w:cs="Times New Roman"/>
          <w:color w:val="444444"/>
          <w:sz w:val="24"/>
          <w:szCs w:val="24"/>
          <w:lang w:eastAsia="ru-RU"/>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r w:rsidRPr="00AF4C03">
        <w:rPr>
          <w:rFonts w:ascii="Times New Roman" w:eastAsia="Times New Roman" w:hAnsi="Times New Roman" w:cs="Times New Roman"/>
          <w:color w:val="444444"/>
          <w:sz w:val="24"/>
          <w:szCs w:val="24"/>
          <w:lang w:eastAsia="ru-RU"/>
        </w:rPr>
        <w:t xml:space="preserve"> При этом указывается общая площадь объекта недвижимого имущества, находящегося в пользовании.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Подлежат указанию сведения: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о квартирах, занимаемых по договорам социального найма.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В подразделе 5.1 не указывается имущество, которое находится в собственности и уже отражено в подразделе 2.1.</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В случае</w:t>
      </w:r>
      <w:proofErr w:type="gramStart"/>
      <w:r w:rsidRPr="00AF4C03">
        <w:rPr>
          <w:rFonts w:ascii="Times New Roman" w:eastAsia="Times New Roman" w:hAnsi="Times New Roman" w:cs="Times New Roman"/>
          <w:color w:val="444444"/>
          <w:sz w:val="24"/>
          <w:szCs w:val="24"/>
          <w:lang w:eastAsia="ru-RU"/>
        </w:rPr>
        <w:t>,</w:t>
      </w:r>
      <w:proofErr w:type="gramEnd"/>
      <w:r w:rsidRPr="00AF4C03">
        <w:rPr>
          <w:rFonts w:ascii="Times New Roman" w:eastAsia="Times New Roman" w:hAnsi="Times New Roman" w:cs="Times New Roman"/>
          <w:color w:val="444444"/>
          <w:sz w:val="24"/>
          <w:szCs w:val="24"/>
          <w:lang w:eastAsia="ru-RU"/>
        </w:rPr>
        <w:t xml:space="preserve"> если объект недвижимого имущества находится в долевой собственности у служащего (1/2) и его супруги (1/2) сведения о том, что служащий пользуется долей объекта недвижимого имущества, принадлежащей на праве собственности его супруге, в подраздел 5.1. не вносятся. При этом данные доли собственности должны быть отражены в подразделе 2.1. справок служащего и его супруги.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Подраздел 5.2. «Прочие обязательства».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 Федерального закона от 19 июня 2000 г. № 82-ФЗ «О минимальном </w:t>
      </w:r>
      <w:proofErr w:type="gramStart"/>
      <w:r w:rsidRPr="00AF4C03">
        <w:rPr>
          <w:rFonts w:ascii="Times New Roman" w:eastAsia="Times New Roman" w:hAnsi="Times New Roman" w:cs="Times New Roman"/>
          <w:color w:val="444444"/>
          <w:sz w:val="24"/>
          <w:szCs w:val="24"/>
          <w:lang w:eastAsia="ru-RU"/>
        </w:rPr>
        <w:t>размере оплаты труда</w:t>
      </w:r>
      <w:proofErr w:type="gramEnd"/>
      <w:r w:rsidRPr="00AF4C03">
        <w:rPr>
          <w:rFonts w:ascii="Times New Roman" w:eastAsia="Times New Roman" w:hAnsi="Times New Roman" w:cs="Times New Roman"/>
          <w:color w:val="444444"/>
          <w:sz w:val="24"/>
          <w:szCs w:val="24"/>
          <w:lang w:eastAsia="ru-RU"/>
        </w:rPr>
        <w:t>» минимальный размер оплаты труда с 1 июня 2011 года составляет 4 611 рублей в месяц.</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Подлежат указанию:</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договоры финансовой аренды;</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договоры займа;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договоры финансирования под уступку денежного требования;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обязательства вследствие причинения вреда (финансовые) и т.д.</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4.6. Сведения о доходах, об имуществе и обязательствах имущественного характера, представляемые служащими, размещаются в информационн</w:t>
      </w:r>
      <w:proofErr w:type="gramStart"/>
      <w:r w:rsidRPr="00AF4C03">
        <w:rPr>
          <w:rFonts w:ascii="Times New Roman" w:eastAsia="Times New Roman" w:hAnsi="Times New Roman" w:cs="Times New Roman"/>
          <w:color w:val="444444"/>
          <w:sz w:val="24"/>
          <w:szCs w:val="24"/>
          <w:lang w:eastAsia="ru-RU"/>
        </w:rPr>
        <w:t>о-</w:t>
      </w:r>
      <w:proofErr w:type="gramEnd"/>
      <w:r w:rsidRPr="00AF4C03">
        <w:rPr>
          <w:rFonts w:ascii="Times New Roman" w:eastAsia="Times New Roman" w:hAnsi="Times New Roman" w:cs="Times New Roman"/>
          <w:color w:val="444444"/>
          <w:sz w:val="24"/>
          <w:szCs w:val="24"/>
          <w:lang w:eastAsia="ru-RU"/>
        </w:rPr>
        <w:t xml:space="preserve"> телекоммуникационной сети Интернет на официальных сайтах федеральных государственных органов и предоставляются для опубликования средствам массовой информации.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lastRenderedPageBreak/>
        <w:t>5. Обязанность служащих уведомлять об обращениях в целях склонения к совершению коррупционных правонарушений</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В случаях обращения к служащему каких-либо лиц в целях склонения его к совершению коррупционных правонарушений он обязан уведомлять об этом представителя нанимателя, органы прокуратуры или другие государственные органы. Невыполнение служащим указанной обязанности является правонарушением, влекущим его увольнение с государственной службы, либо привлечение к иным видам ответственности в соответствии с законодательством Российской Федерации.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1.</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Уведомление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(далее - уведомление) осуществляется письменно путем передачи его уполномоченному представителем нанимателя служащему (далее - уполномоченное лицо) или направления такого уведомления по почте.</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Уведомление необходимо направлять незамедлительно (в случае нахождения служащего на служебном месте) либо незамедлительно с момента прибытия к месту прохождения службы в случае нахождения служащего в командировке, в отпуске, вне места прохождения службы.</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Конкретные сроки уведомления устанавливаются в нормативном правовом акте федерального государственного органа.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1.</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Перечень сведений, подлежащих отражению в уведомлении, должен содержать:</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2.</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фамилию, имя, отчество, должность, место жительства и телефон лица, направившего уведомление;</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3.</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описание обстоятельств, при которых стало известно о случаях обращения к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4.</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подробные сведения о коррупционных правонарушениях, которые должен был бы совершить служащий по просьбе обратившихся лиц;</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5.</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все известные сведения о физическом (юридическом) лице, склоняющем к коррупционному правонарушению;</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6.</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7.</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Уведомления подлежат обязательной регистрации в специальном журнале, который должен быть прошит и пронумерован, а также заверен оттиском печати федерального государственного органа.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Ведение журнала в федеральном государственном органе возлагается на уполномоченное лицо.</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1.</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Уполномоченное лицо, принявшее уведомление, помимо его регистрации в журнале, обязано выдать служащему, направившему уведомление, под роспись талон-уведомление с указанием данных о лице, принявшем уведомление, дате и времени его принятия.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Талон-уведомление состоит из двух частей: корешка талона-уведомления и талона-уведомления.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После заполнения корешок талона-уведомления остается у уполномоченного лица, а талон-уведомление вручается служащему, направившему уведомление.</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В случае если уведомление поступило по почте, талон-уведомление направляется служащему, направившему уведомление, по почте заказным письмом.</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Отказ в регистрации уведомления, а также невыдача талона-уведомления не допускаются.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lastRenderedPageBreak/>
        <w:t>1.</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Конфиденциальность полученных сведений обеспечивается представителем нанимателя или по его поручению уполномоченным структурным подразделением федерального государственного органа.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2.</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proofErr w:type="gramStart"/>
      <w:r w:rsidRPr="00AF4C03">
        <w:rPr>
          <w:rFonts w:ascii="Times New Roman" w:eastAsia="Times New Roman" w:hAnsi="Times New Roman" w:cs="Times New Roman"/>
          <w:color w:val="444444"/>
          <w:sz w:val="24"/>
          <w:szCs w:val="24"/>
          <w:lang w:eastAsia="ru-RU"/>
        </w:rPr>
        <w:t>Организация проверки сведений о случаях обращения к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служащим каких-либо лиц в целях склонения их к совершению коррупционных правонарушений осуществляется кадровым подразделением по профилактике коррупционных и иных правонарушений государственного органа по поручению представителя нанимателя путем направления</w:t>
      </w:r>
      <w:proofErr w:type="gramEnd"/>
      <w:r w:rsidRPr="00AF4C03">
        <w:rPr>
          <w:rFonts w:ascii="Times New Roman" w:eastAsia="Times New Roman" w:hAnsi="Times New Roman" w:cs="Times New Roman"/>
          <w:color w:val="444444"/>
          <w:sz w:val="24"/>
          <w:szCs w:val="24"/>
          <w:lang w:eastAsia="ru-RU"/>
        </w:rPr>
        <w:t xml:space="preserve"> уведомлений в федеральные органы исполнительной власти, уполномоченные на осуществление оперативн</w:t>
      </w:r>
      <w:proofErr w:type="gramStart"/>
      <w:r w:rsidRPr="00AF4C03">
        <w:rPr>
          <w:rFonts w:ascii="Times New Roman" w:eastAsia="Times New Roman" w:hAnsi="Times New Roman" w:cs="Times New Roman"/>
          <w:color w:val="444444"/>
          <w:sz w:val="24"/>
          <w:szCs w:val="24"/>
          <w:lang w:eastAsia="ru-RU"/>
        </w:rPr>
        <w:t>о-</w:t>
      </w:r>
      <w:proofErr w:type="gramEnd"/>
      <w:r w:rsidRPr="00AF4C03">
        <w:rPr>
          <w:rFonts w:ascii="Times New Roman" w:eastAsia="Times New Roman" w:hAnsi="Times New Roman" w:cs="Times New Roman"/>
          <w:color w:val="444444"/>
          <w:sz w:val="24"/>
          <w:szCs w:val="24"/>
          <w:lang w:eastAsia="ru-RU"/>
        </w:rPr>
        <w:t xml:space="preserve"> розыскной деятельности, проведения бесед со служащими, подавшими уведомление, указанными в уведомлении, иными служащими, получения от служащего пояснения по сведениям, изложенным в уведомлении.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3.</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 xml:space="preserve">Уведомление направляется представителем нанимателя в федеральные органы исполнительной власти, уполномоченные на осуществление оперативно-розыскной деятельности, либо в их территориальные органы, не позднее 10 дней </w:t>
      </w:r>
      <w:proofErr w:type="gramStart"/>
      <w:r w:rsidRPr="00AF4C03">
        <w:rPr>
          <w:rFonts w:ascii="Times New Roman" w:eastAsia="Times New Roman" w:hAnsi="Times New Roman" w:cs="Times New Roman"/>
          <w:color w:val="444444"/>
          <w:sz w:val="24"/>
          <w:szCs w:val="24"/>
          <w:lang w:eastAsia="ru-RU"/>
        </w:rPr>
        <w:t>с даты</w:t>
      </w:r>
      <w:proofErr w:type="gramEnd"/>
      <w:r w:rsidRPr="00AF4C03">
        <w:rPr>
          <w:rFonts w:ascii="Times New Roman" w:eastAsia="Times New Roman" w:hAnsi="Times New Roman" w:cs="Times New Roman"/>
          <w:color w:val="444444"/>
          <w:sz w:val="24"/>
          <w:szCs w:val="24"/>
          <w:lang w:eastAsia="ru-RU"/>
        </w:rPr>
        <w:t xml:space="preserve"> его регистрации в журнале. По решению представителя нанимателя уведомление может направляться как одновременно во все перечисленные государственные органы, так и в один из них по компетенции.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1.</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Проверка сведений проводится органами прокуратуры, МВД России, ФСБ России в соответствии с законодательством Российской Федерации. Результаты проверки доводятся до представителя нанимателя.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2.</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Служащий, которому стало известно о факте обращения к иным служащим в связи с исполнением служебных обязанностей каких-либо лиц в целях склонения их к совершению коррупционных правонарушений, вправе уведомлять об этом представителя нанимателя в порядке, аналогичном настоящим рекомендациям.</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3.</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В случае если склонение служащего к совершению коррупционных правонарушений осуществляется непосредственно со стороны представителя нанимателя, уведомление о таких фактах, содержащее сведения, указанные в пункте 5.2 настоящего раздела, направляется служащим в органы прокуратуры, МВД России, ФСБ России, либо в их территориальные органы.</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4.</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proofErr w:type="gramStart"/>
      <w:r w:rsidRPr="00AF4C03">
        <w:rPr>
          <w:rFonts w:ascii="Times New Roman" w:eastAsia="Times New Roman" w:hAnsi="Times New Roman" w:cs="Times New Roman"/>
          <w:color w:val="444444"/>
          <w:sz w:val="24"/>
          <w:szCs w:val="24"/>
          <w:lang w:eastAsia="ru-RU"/>
        </w:rPr>
        <w:t>Государственная защита служащего, уведомившего представителя нанимателя,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служащим в связи с исполнением служебных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w:t>
      </w:r>
      <w:proofErr w:type="gramEnd"/>
      <w:r w:rsidRPr="00AF4C03">
        <w:rPr>
          <w:rFonts w:ascii="Times New Roman" w:eastAsia="Times New Roman" w:hAnsi="Times New Roman" w:cs="Times New Roman"/>
          <w:color w:val="444444"/>
          <w:sz w:val="24"/>
          <w:szCs w:val="24"/>
          <w:lang w:eastAsia="ru-RU"/>
        </w:rPr>
        <w:t xml:space="preserve"> </w:t>
      </w:r>
      <w:proofErr w:type="gramStart"/>
      <w:r w:rsidRPr="00AF4C03">
        <w:rPr>
          <w:rFonts w:ascii="Times New Roman" w:eastAsia="Times New Roman" w:hAnsi="Times New Roman" w:cs="Times New Roman"/>
          <w:color w:val="444444"/>
          <w:sz w:val="24"/>
          <w:szCs w:val="24"/>
          <w:lang w:eastAsia="ru-RU"/>
        </w:rPr>
        <w:t>порядке</w:t>
      </w:r>
      <w:proofErr w:type="gramEnd"/>
      <w:r w:rsidRPr="00AF4C03">
        <w:rPr>
          <w:rFonts w:ascii="Times New Roman" w:eastAsia="Times New Roman" w:hAnsi="Times New Roman" w:cs="Times New Roman"/>
          <w:color w:val="444444"/>
          <w:sz w:val="24"/>
          <w:szCs w:val="24"/>
          <w:lang w:eastAsia="ru-RU"/>
        </w:rPr>
        <w:t xml:space="preserve"> и на условиях, установленных Федеральным законом от 20 августа 2004 г. № 119-ФЗ «О государственной защите потерпевших, свидетелей и иных участников уголовного судопроизводства».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5.</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 xml:space="preserve">Представителем нанимателя принимаются меры по защите служащего, направившего уведомление, в части возможных гарантий </w:t>
      </w:r>
      <w:proofErr w:type="spellStart"/>
      <w:r w:rsidRPr="00AF4C03">
        <w:rPr>
          <w:rFonts w:ascii="Times New Roman" w:eastAsia="Times New Roman" w:hAnsi="Times New Roman" w:cs="Times New Roman"/>
          <w:color w:val="444444"/>
          <w:sz w:val="24"/>
          <w:szCs w:val="24"/>
          <w:lang w:eastAsia="ru-RU"/>
        </w:rPr>
        <w:t>неувольнения</w:t>
      </w:r>
      <w:proofErr w:type="spellEnd"/>
      <w:r w:rsidRPr="00AF4C03">
        <w:rPr>
          <w:rFonts w:ascii="Times New Roman" w:eastAsia="Times New Roman" w:hAnsi="Times New Roman" w:cs="Times New Roman"/>
          <w:color w:val="444444"/>
          <w:sz w:val="24"/>
          <w:szCs w:val="24"/>
          <w:lang w:eastAsia="ru-RU"/>
        </w:rPr>
        <w:t xml:space="preserve">, перевода на нижестоящую должность, лишения или снижения размера премии, переноса времени отпуска, </w:t>
      </w:r>
      <w:proofErr w:type="spellStart"/>
      <w:r w:rsidRPr="00AF4C03">
        <w:rPr>
          <w:rFonts w:ascii="Times New Roman" w:eastAsia="Times New Roman" w:hAnsi="Times New Roman" w:cs="Times New Roman"/>
          <w:color w:val="444444"/>
          <w:sz w:val="24"/>
          <w:szCs w:val="24"/>
          <w:lang w:eastAsia="ru-RU"/>
        </w:rPr>
        <w:t>непривлечения</w:t>
      </w:r>
      <w:proofErr w:type="spellEnd"/>
      <w:r w:rsidRPr="00AF4C03">
        <w:rPr>
          <w:rFonts w:ascii="Times New Roman" w:eastAsia="Times New Roman" w:hAnsi="Times New Roman" w:cs="Times New Roman"/>
          <w:color w:val="444444"/>
          <w:sz w:val="24"/>
          <w:szCs w:val="24"/>
          <w:lang w:eastAsia="ru-RU"/>
        </w:rPr>
        <w:t xml:space="preserve"> к дисциплинарной ответственности на период рассмотрения представленного служащим уведомления.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6. Обязанность служащих уведомлять о возникшем конфликте интересов или о возможности его возникновения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Данная обязанность должна быть реализована, в случае если у служащего при исполнении им должностных обязанностей возник конфликт интересов или служащему стало известно о возможности его возникновения.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proofErr w:type="gramStart"/>
      <w:r w:rsidRPr="00AF4C03">
        <w:rPr>
          <w:rFonts w:ascii="Times New Roman" w:eastAsia="Times New Roman" w:hAnsi="Times New Roman" w:cs="Times New Roman"/>
          <w:color w:val="444444"/>
          <w:sz w:val="24"/>
          <w:szCs w:val="24"/>
          <w:lang w:eastAsia="ru-RU"/>
        </w:rPr>
        <w:lastRenderedPageBreak/>
        <w:t>Применительно к Федеральному закону № 27Э-ФЗ под конфликтом интересов на государственной службе понимается ситуация, при которой личная заинтересованность (прямая или косвенная)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правам</w:t>
      </w:r>
      <w:proofErr w:type="gramEnd"/>
      <w:r w:rsidRPr="00AF4C03">
        <w:rPr>
          <w:rFonts w:ascii="Times New Roman" w:eastAsia="Times New Roman" w:hAnsi="Times New Roman" w:cs="Times New Roman"/>
          <w:color w:val="444444"/>
          <w:sz w:val="24"/>
          <w:szCs w:val="24"/>
          <w:lang w:eastAsia="ru-RU"/>
        </w:rPr>
        <w:t xml:space="preserve"> и законным интересам граждан, организаций, общества или государства. Под личной заинтересованностью служащего, которая влияет или может повлиять на надлежащее исполнение им должностных (служебных) обязанностей, понимается возможность получения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Действующим законодательством не утверждены форма и порядок уведомления служащим непосредственного начальника о возникшем конфликте интересов или о возможности его возникновения. В этой связи предполагается, что соответствующая информация излагается в письменной форме, в которой содержатся: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характер личной заинтересованности служащего;</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конкретные должностные (служебные обязанности), исполнение которых может привести или привело к возникновению конфликта интересов;</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xml:space="preserve">конкретные организации, физические лица исполнение должностных </w:t>
      </w:r>
      <w:proofErr w:type="gramStart"/>
      <w:r w:rsidRPr="00AF4C03">
        <w:rPr>
          <w:rFonts w:ascii="Times New Roman" w:eastAsia="Times New Roman" w:hAnsi="Times New Roman" w:cs="Times New Roman"/>
          <w:color w:val="444444"/>
          <w:sz w:val="24"/>
          <w:szCs w:val="24"/>
          <w:lang w:eastAsia="ru-RU"/>
        </w:rPr>
        <w:t>обязанностей</w:t>
      </w:r>
      <w:proofErr w:type="gramEnd"/>
      <w:r w:rsidRPr="00AF4C03">
        <w:rPr>
          <w:rFonts w:ascii="Times New Roman" w:eastAsia="Times New Roman" w:hAnsi="Times New Roman" w:cs="Times New Roman"/>
          <w:color w:val="444444"/>
          <w:sz w:val="24"/>
          <w:szCs w:val="24"/>
          <w:lang w:eastAsia="ru-RU"/>
        </w:rPr>
        <w:t xml:space="preserve"> в отношении которых может привести или привело к возникновению конфликта интересов.</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proofErr w:type="gramStart"/>
      <w:r w:rsidRPr="00AF4C03">
        <w:rPr>
          <w:rFonts w:ascii="Times New Roman" w:eastAsia="Times New Roman" w:hAnsi="Times New Roman" w:cs="Times New Roman"/>
          <w:color w:val="444444"/>
          <w:sz w:val="24"/>
          <w:szCs w:val="24"/>
          <w:lang w:eastAsia="ru-RU"/>
        </w:rPr>
        <w:t>В соответствии с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№821, представление руководителя государственного органа или любого члена комиссии, касающееся обеспечения соблюдения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является основанием</w:t>
      </w:r>
      <w:proofErr w:type="gramEnd"/>
      <w:r w:rsidRPr="00AF4C03">
        <w:rPr>
          <w:rFonts w:ascii="Times New Roman" w:eastAsia="Times New Roman" w:hAnsi="Times New Roman" w:cs="Times New Roman"/>
          <w:color w:val="444444"/>
          <w:sz w:val="24"/>
          <w:szCs w:val="24"/>
          <w:lang w:eastAsia="ru-RU"/>
        </w:rPr>
        <w:t xml:space="preserve"> для проведения заседания обозначенной комиссии.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xml:space="preserve">В случае если непосредственный начальник служащего не является членом комиссии по соблюдению требований к служебному поведению и урегулированию конфликта интересов, уведомление о возникшем конфликте интересов или о возможности его возникновения направляется (передается) руководителю государственного органа, либо в подразделение кадровой службы государственного органа по профилактике коррупционных и иных правонарушений. </w:t>
      </w:r>
      <w:proofErr w:type="gramStart"/>
      <w:r w:rsidRPr="00AF4C03">
        <w:rPr>
          <w:rFonts w:ascii="Times New Roman" w:eastAsia="Times New Roman" w:hAnsi="Times New Roman" w:cs="Times New Roman"/>
          <w:color w:val="444444"/>
          <w:sz w:val="24"/>
          <w:szCs w:val="24"/>
          <w:lang w:eastAsia="ru-RU"/>
        </w:rPr>
        <w:t>Перечень решений, которые может принять комиссия по соблюдению требований к служебному поведению и урегулированию конфликта интересов по итогам рассмотрения соответствующего вопроса, приведен в пункте 23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4 июля 2010 г. № 821.</w:t>
      </w:r>
      <w:proofErr w:type="gramEnd"/>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Представитель нанимателя,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следующие меры по предотвращению или урегулированию конфликта интересов:</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изменить должностное или служебное положение служащего, являющегося стороной конфликта интересов, в том числе отстранить его от исполнения должностных (служебных) обязанностей. 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 служащего от исполнения служебных обязанностей является соответствующий акт (решение) представителя нанимателя. В этом решении следует указать основание для отстранения, дата, с которой служащий отстранен, дата, с которой служащий должен приступить к исполнению должностных обязанностей.</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 xml:space="preserve">принять отказ служащего от выгоды, явившейся причиной возникновения конфликта интересов. Эта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определенных </w:t>
      </w:r>
      <w:r w:rsidRPr="00AF4C03">
        <w:rPr>
          <w:rFonts w:ascii="Times New Roman" w:eastAsia="Times New Roman" w:hAnsi="Times New Roman" w:cs="Times New Roman"/>
          <w:color w:val="444444"/>
          <w:sz w:val="24"/>
          <w:szCs w:val="24"/>
          <w:lang w:eastAsia="ru-RU"/>
        </w:rPr>
        <w:lastRenderedPageBreak/>
        <w:t>действий или возврата полученного (например, в качестве подарка) имущества, если выгода уже получена.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proofErr w:type="gramStart"/>
      <w:r w:rsidRPr="00AF4C03">
        <w:rPr>
          <w:rFonts w:ascii="Times New Roman" w:eastAsia="Times New Roman" w:hAnsi="Times New Roman" w:cs="Times New Roman"/>
          <w:color w:val="444444"/>
          <w:sz w:val="24"/>
          <w:szCs w:val="24"/>
          <w:lang w:eastAsia="ru-RU"/>
        </w:rPr>
        <w:t>и</w:t>
      </w:r>
      <w:proofErr w:type="gramEnd"/>
      <w:r w:rsidRPr="00AF4C03">
        <w:rPr>
          <w:rFonts w:ascii="Times New Roman" w:eastAsia="Times New Roman" w:hAnsi="Times New Roman" w:cs="Times New Roman"/>
          <w:color w:val="444444"/>
          <w:sz w:val="24"/>
          <w:szCs w:val="24"/>
          <w:lang w:eastAsia="ru-RU"/>
        </w:rPr>
        <w:t>нициировать отвод или принять самоотвод служащего. При этом отвод (самоотвод) служащего не связан с его отстранением от должности, а может касаться недопущения его к рассмотрению конкретного дела либо курирования определенного направления деятельности, принятия определенного управленческого решения, осуществления контроля деятельности определенной организации и т.п.</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xml:space="preserve">В зависимости от конкретного случая возникновения конфликта интересов необходимо осуществлять контроль исполнения служащим должностных (служебных) обязанностей, связанных </w:t>
      </w:r>
      <w:proofErr w:type="gramStart"/>
      <w:r w:rsidRPr="00AF4C03">
        <w:rPr>
          <w:rFonts w:ascii="Times New Roman" w:eastAsia="Times New Roman" w:hAnsi="Times New Roman" w:cs="Times New Roman"/>
          <w:color w:val="444444"/>
          <w:sz w:val="24"/>
          <w:szCs w:val="24"/>
          <w:lang w:eastAsia="ru-RU"/>
        </w:rPr>
        <w:t>с</w:t>
      </w:r>
      <w:proofErr w:type="gramEnd"/>
      <w:r w:rsidRPr="00AF4C03">
        <w:rPr>
          <w:rFonts w:ascii="Times New Roman" w:eastAsia="Times New Roman" w:hAnsi="Times New Roman" w:cs="Times New Roman"/>
          <w:color w:val="444444"/>
          <w:sz w:val="24"/>
          <w:szCs w:val="24"/>
          <w:lang w:eastAsia="ru-RU"/>
        </w:rPr>
        <w:t>:</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подготовкой в пределах его компетенции проектов нормативных правовых актов по вопросам регулирования, контроля и надзора в соответствующей сфере на предмет внесения служащим предложений, предоставления им рекомендаций, подготовки проектов нормативных правовых актов с целью получения выгоды;</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осуществлением контроля (надзора) за соблюдением законодательства в соответствующей сфере на предмет выявления фактов нарушений с целью получения выгоды в интересах третьих лиц либо с целью совершения действий (бездействия), препятствующих устранению соответствующих нарушений;</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участием в работе конкурсной комиссии по государственным закупкам на предмет попытки оказать влияние на членов конкурсной комиссии либо осуществить необъективную оценку участников конкурсов с целью получения выгоды;</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направлением запросов о предоставлении информации на предмет использования полученной информации, не являющейся общедоступной, для предоставления третьим лицам;</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согласованием распределения бюджетных ассигнований, субсидий, межбюджетных трансфертов, а также распределения ограниченных ресурсов на предмет принятия решений в пользу третьих лиц:</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взаимодействием с конкретными юридическими или физическими лицами, если служащие или их близкие родственники: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 xml:space="preserve">в течение последних 12 месяцев состояли в трудовых или </w:t>
      </w:r>
      <w:proofErr w:type="spellStart"/>
      <w:r w:rsidRPr="00AF4C03">
        <w:rPr>
          <w:rFonts w:ascii="Times New Roman" w:eastAsia="Times New Roman" w:hAnsi="Times New Roman" w:cs="Times New Roman"/>
          <w:color w:val="444444"/>
          <w:sz w:val="24"/>
          <w:szCs w:val="24"/>
          <w:lang w:eastAsia="ru-RU"/>
        </w:rPr>
        <w:t>гражданск</w:t>
      </w:r>
      <w:proofErr w:type="gramStart"/>
      <w:r w:rsidRPr="00AF4C03">
        <w:rPr>
          <w:rFonts w:ascii="Times New Roman" w:eastAsia="Times New Roman" w:hAnsi="Times New Roman" w:cs="Times New Roman"/>
          <w:color w:val="444444"/>
          <w:sz w:val="24"/>
          <w:szCs w:val="24"/>
          <w:lang w:eastAsia="ru-RU"/>
        </w:rPr>
        <w:t>о</w:t>
      </w:r>
      <w:proofErr w:type="spellEnd"/>
      <w:r w:rsidRPr="00AF4C03">
        <w:rPr>
          <w:rFonts w:ascii="Times New Roman" w:eastAsia="Times New Roman" w:hAnsi="Times New Roman" w:cs="Times New Roman"/>
          <w:color w:val="444444"/>
          <w:sz w:val="24"/>
          <w:szCs w:val="24"/>
          <w:lang w:eastAsia="ru-RU"/>
        </w:rPr>
        <w:t>-</w:t>
      </w:r>
      <w:proofErr w:type="gramEnd"/>
      <w:r w:rsidRPr="00AF4C03">
        <w:rPr>
          <w:rFonts w:ascii="Times New Roman" w:eastAsia="Times New Roman" w:hAnsi="Times New Roman" w:cs="Times New Roman"/>
          <w:color w:val="444444"/>
          <w:sz w:val="24"/>
          <w:szCs w:val="24"/>
          <w:lang w:eastAsia="ru-RU"/>
        </w:rPr>
        <w:t xml:space="preserve"> правовых отношениях с юридическими лицами, принимающими участие в конкурсе по государственным закупкам и их </w:t>
      </w:r>
      <w:proofErr w:type="spellStart"/>
      <w:r w:rsidRPr="00AF4C03">
        <w:rPr>
          <w:rFonts w:ascii="Times New Roman" w:eastAsia="Times New Roman" w:hAnsi="Times New Roman" w:cs="Times New Roman"/>
          <w:color w:val="444444"/>
          <w:sz w:val="24"/>
          <w:szCs w:val="24"/>
          <w:lang w:eastAsia="ru-RU"/>
        </w:rPr>
        <w:t>аффилированными</w:t>
      </w:r>
      <w:proofErr w:type="spellEnd"/>
      <w:r w:rsidRPr="00AF4C03">
        <w:rPr>
          <w:rFonts w:ascii="Times New Roman" w:eastAsia="Times New Roman" w:hAnsi="Times New Roman" w:cs="Times New Roman"/>
          <w:color w:val="444444"/>
          <w:sz w:val="24"/>
          <w:szCs w:val="24"/>
          <w:lang w:eastAsia="ru-RU"/>
        </w:rPr>
        <w:t xml:space="preserve"> лицами;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владеют долями в капитале, паями, акциями, облигациями и иными ценными бумагами (за исключением служащих - собственников указанных ценных бумаг, передавших их в доверительное управление в соответствии с законодательством Российской Федерации);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proofErr w:type="gramStart"/>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получали в течение последних 12 месяцев вознаграждения (денежную плату, призы, подарки (за исключением случаев, установленных законодательством Российской Федерации), скидки, безвозмездные услуги и т.п.) и (или) иную выгоду от физических или юридических лиц (их представителей, посредников);</w:t>
      </w:r>
      <w:proofErr w:type="gramEnd"/>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имеют обязательства имущественного характера в отношении соответствующих юридических или физических лиц и т.д.</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7. Ограничения, налагаемые на гражданина, замещавшего должность государственной службы, при заключении им трудового или гражданско-правового договора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1.</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В целях противодействия коррупции для служащих, уволившихся с государственной службы, установлены ограничения по осуществлению ими трудовой деятельности.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31"/>
          <w:szCs w:val="31"/>
          <w:lang w:eastAsia="ru-RU"/>
        </w:rPr>
        <w:t>2.</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Круг лиц, на которых распространяются ограничения: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proofErr w:type="gramStart"/>
      <w:r w:rsidRPr="00AF4C03">
        <w:rPr>
          <w:rFonts w:ascii="Times New Roman" w:eastAsia="Times New Roman" w:hAnsi="Times New Roman" w:cs="Times New Roman"/>
          <w:color w:val="444444"/>
          <w:sz w:val="24"/>
          <w:szCs w:val="24"/>
          <w:lang w:eastAsia="ru-RU"/>
        </w:rPr>
        <w:t>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AF4C03">
        <w:rPr>
          <w:rFonts w:ascii="Times New Roman" w:eastAsia="Times New Roman" w:hAnsi="Times New Roman" w:cs="Times New Roman"/>
          <w:color w:val="444444"/>
          <w:sz w:val="24"/>
          <w:szCs w:val="24"/>
          <w:lang w:eastAsia="ru-RU"/>
        </w:rPr>
        <w:t xml:space="preserve"> </w:t>
      </w:r>
      <w:proofErr w:type="gramStart"/>
      <w:r w:rsidRPr="00AF4C03">
        <w:rPr>
          <w:rFonts w:ascii="Times New Roman" w:eastAsia="Times New Roman" w:hAnsi="Times New Roman" w:cs="Times New Roman"/>
          <w:color w:val="444444"/>
          <w:sz w:val="24"/>
          <w:szCs w:val="24"/>
          <w:lang w:eastAsia="ru-RU"/>
        </w:rPr>
        <w:t xml:space="preserve">детей, утвержденного Указом № 557, или должность </w:t>
      </w:r>
      <w:r w:rsidRPr="00AF4C03">
        <w:rPr>
          <w:rFonts w:ascii="Times New Roman" w:eastAsia="Times New Roman" w:hAnsi="Times New Roman" w:cs="Times New Roman"/>
          <w:color w:val="444444"/>
          <w:sz w:val="24"/>
          <w:szCs w:val="24"/>
          <w:lang w:eastAsia="ru-RU"/>
        </w:rPr>
        <w:lastRenderedPageBreak/>
        <w:t>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AF4C03">
        <w:rPr>
          <w:rFonts w:ascii="Times New Roman" w:eastAsia="Times New Roman" w:hAnsi="Times New Roman" w:cs="Times New Roman"/>
          <w:color w:val="444444"/>
          <w:sz w:val="24"/>
          <w:szCs w:val="24"/>
          <w:lang w:eastAsia="ru-RU"/>
        </w:rPr>
        <w:t xml:space="preserve"> детей, </w:t>
      </w:r>
      <w:proofErr w:type="gramStart"/>
      <w:r w:rsidRPr="00AF4C03">
        <w:rPr>
          <w:rFonts w:ascii="Times New Roman" w:eastAsia="Times New Roman" w:hAnsi="Times New Roman" w:cs="Times New Roman"/>
          <w:color w:val="444444"/>
          <w:sz w:val="24"/>
          <w:szCs w:val="24"/>
          <w:lang w:eastAsia="ru-RU"/>
        </w:rPr>
        <w:t>утвержденный</w:t>
      </w:r>
      <w:proofErr w:type="gramEnd"/>
      <w:r w:rsidRPr="00AF4C03">
        <w:rPr>
          <w:rFonts w:ascii="Times New Roman" w:eastAsia="Times New Roman" w:hAnsi="Times New Roman" w:cs="Times New Roman"/>
          <w:color w:val="444444"/>
          <w:sz w:val="24"/>
          <w:szCs w:val="24"/>
          <w:lang w:eastAsia="ru-RU"/>
        </w:rPr>
        <w:t xml:space="preserve"> руководителем федерального государственного органа в соответствии с разделом III перечня, утвержденного Указом № 557.</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7.3 Содержание ограничения.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Лица, указанные в пункте 7.2. настоящего раздела:</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proofErr w:type="gramStart"/>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в течение двух лет со дня увольнения с федеральной государственной службы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в период прохождения ими государственной службы отдельные функции государственного управления данной организацией входили</w:t>
      </w:r>
      <w:proofErr w:type="gramEnd"/>
      <w:r w:rsidRPr="00AF4C03">
        <w:rPr>
          <w:rFonts w:ascii="Times New Roman" w:eastAsia="Times New Roman" w:hAnsi="Times New Roman" w:cs="Times New Roman"/>
          <w:color w:val="444444"/>
          <w:sz w:val="24"/>
          <w:szCs w:val="24"/>
          <w:lang w:eastAsia="ru-RU"/>
        </w:rPr>
        <w:t xml:space="preserve"> </w:t>
      </w:r>
      <w:proofErr w:type="gramStart"/>
      <w:r w:rsidRPr="00AF4C03">
        <w:rPr>
          <w:rFonts w:ascii="Times New Roman" w:eastAsia="Times New Roman" w:hAnsi="Times New Roman" w:cs="Times New Roman"/>
          <w:color w:val="444444"/>
          <w:sz w:val="24"/>
          <w:szCs w:val="24"/>
          <w:lang w:eastAsia="ru-RU"/>
        </w:rPr>
        <w:t>в должностные (служебные) обязанности служащего, с согласия соответствующей комиссии по соблюдению требований к служебному поведению и урегулированию конфликта интересов, которое дается в порядке,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w:t>
      </w:r>
      <w:proofErr w:type="gramEnd"/>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w:t>
      </w:r>
      <w:r w:rsidRPr="00AF4C03">
        <w:rPr>
          <w:rFonts w:ascii="Times New Roman" w:eastAsia="Times New Roman" w:hAnsi="Times New Roman" w:cs="Times New Roman"/>
          <w:color w:val="444444"/>
          <w:sz w:val="14"/>
          <w:szCs w:val="14"/>
          <w:lang w:eastAsia="ru-RU"/>
        </w:rPr>
        <w:t>      </w:t>
      </w:r>
      <w:r w:rsidRPr="00AF4C03">
        <w:rPr>
          <w:rFonts w:ascii="Times New Roman" w:eastAsia="Times New Roman" w:hAnsi="Times New Roman" w:cs="Times New Roman"/>
          <w:color w:val="444444"/>
          <w:sz w:val="14"/>
          <w:lang w:eastAsia="ru-RU"/>
        </w:rPr>
        <w:t> </w:t>
      </w:r>
      <w:r w:rsidRPr="00AF4C03">
        <w:rPr>
          <w:rFonts w:ascii="Times New Roman" w:eastAsia="Times New Roman" w:hAnsi="Times New Roman" w:cs="Times New Roman"/>
          <w:color w:val="444444"/>
          <w:sz w:val="24"/>
          <w:szCs w:val="24"/>
          <w:lang w:eastAsia="ru-RU"/>
        </w:rPr>
        <w:t xml:space="preserve">обязаны при заключении трудовых договоров и (или) </w:t>
      </w:r>
      <w:proofErr w:type="spellStart"/>
      <w:r w:rsidRPr="00AF4C03">
        <w:rPr>
          <w:rFonts w:ascii="Times New Roman" w:eastAsia="Times New Roman" w:hAnsi="Times New Roman" w:cs="Times New Roman"/>
          <w:color w:val="444444"/>
          <w:sz w:val="24"/>
          <w:szCs w:val="24"/>
          <w:lang w:eastAsia="ru-RU"/>
        </w:rPr>
        <w:t>гражданск</w:t>
      </w:r>
      <w:proofErr w:type="gramStart"/>
      <w:r w:rsidRPr="00AF4C03">
        <w:rPr>
          <w:rFonts w:ascii="Times New Roman" w:eastAsia="Times New Roman" w:hAnsi="Times New Roman" w:cs="Times New Roman"/>
          <w:color w:val="444444"/>
          <w:sz w:val="24"/>
          <w:szCs w:val="24"/>
          <w:lang w:eastAsia="ru-RU"/>
        </w:rPr>
        <w:t>о</w:t>
      </w:r>
      <w:proofErr w:type="spellEnd"/>
      <w:r w:rsidRPr="00AF4C03">
        <w:rPr>
          <w:rFonts w:ascii="Times New Roman" w:eastAsia="Times New Roman" w:hAnsi="Times New Roman" w:cs="Times New Roman"/>
          <w:color w:val="444444"/>
          <w:sz w:val="24"/>
          <w:szCs w:val="24"/>
          <w:lang w:eastAsia="ru-RU"/>
        </w:rPr>
        <w:t>-</w:t>
      </w:r>
      <w:proofErr w:type="gramEnd"/>
      <w:r w:rsidRPr="00AF4C03">
        <w:rPr>
          <w:rFonts w:ascii="Times New Roman" w:eastAsia="Times New Roman" w:hAnsi="Times New Roman" w:cs="Times New Roman"/>
          <w:color w:val="444444"/>
          <w:sz w:val="24"/>
          <w:szCs w:val="24"/>
          <w:lang w:eastAsia="ru-RU"/>
        </w:rPr>
        <w:t xml:space="preserve"> правовых договоров в случае, предусмотренном абзацем третьим настоящего пункта,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 xml:space="preserve">7.4. </w:t>
      </w:r>
      <w:proofErr w:type="gramStart"/>
      <w:r w:rsidRPr="00AF4C03">
        <w:rPr>
          <w:rFonts w:ascii="Times New Roman" w:eastAsia="Times New Roman" w:hAnsi="Times New Roman" w:cs="Times New Roman"/>
          <w:color w:val="444444"/>
          <w:sz w:val="24"/>
          <w:szCs w:val="24"/>
          <w:lang w:eastAsia="ru-RU"/>
        </w:rPr>
        <w:t>К функциям государственного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 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К числу обязательных для исполнения решений (проектов решений) можно отнести: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осуществление мер государственного регулирования в соответствующей сфере, в том числе в отношении заинтересованной организации;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оказание государственных услуг, получателем которых была заинтересованная организация;</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осуществление государственного контроля и надзора в соответствующей сфере, в том числе в отношении заинтересованной организации;</w:t>
      </w:r>
    </w:p>
    <w:p w:rsidR="00AF4C03" w:rsidRPr="00AF4C03" w:rsidRDefault="00AF4C03" w:rsidP="00AF4C03">
      <w:pPr>
        <w:spacing w:after="0" w:line="240" w:lineRule="auto"/>
        <w:ind w:firstLine="709"/>
        <w:jc w:val="both"/>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AF4C03" w:rsidRPr="00AF4C03" w:rsidRDefault="00AF4C03" w:rsidP="00AF4C03">
      <w:pPr>
        <w:spacing w:after="0" w:line="240" w:lineRule="auto"/>
        <w:ind w:firstLine="709"/>
        <w:rPr>
          <w:rFonts w:ascii="Arial" w:eastAsia="Times New Roman" w:hAnsi="Arial" w:cs="Arial"/>
          <w:color w:val="444444"/>
          <w:sz w:val="25"/>
          <w:szCs w:val="25"/>
          <w:lang w:eastAsia="ru-RU"/>
        </w:rPr>
      </w:pPr>
      <w:r w:rsidRPr="00AF4C03">
        <w:rPr>
          <w:rFonts w:ascii="Times New Roman" w:eastAsia="Times New Roman" w:hAnsi="Times New Roman" w:cs="Times New Roman"/>
          <w:color w:val="444444"/>
          <w:sz w:val="24"/>
          <w:szCs w:val="24"/>
          <w:lang w:eastAsia="ru-RU"/>
        </w:rP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AF4C03" w:rsidRPr="00AF4C03" w:rsidRDefault="00AF4C03" w:rsidP="00AF4C03">
      <w:pPr>
        <w:spacing w:before="72" w:after="144" w:line="336" w:lineRule="atLeast"/>
        <w:ind w:firstLine="709"/>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 </w:t>
      </w:r>
    </w:p>
    <w:p w:rsidR="00AF4C03" w:rsidRPr="00AF4C03" w:rsidRDefault="00AF4C03" w:rsidP="00AF4C03">
      <w:pPr>
        <w:spacing w:before="72" w:after="144" w:line="336" w:lineRule="atLeast"/>
        <w:rPr>
          <w:rFonts w:ascii="Arial" w:eastAsia="Times New Roman" w:hAnsi="Arial" w:cs="Arial"/>
          <w:color w:val="444444"/>
          <w:sz w:val="25"/>
          <w:szCs w:val="25"/>
          <w:lang w:eastAsia="ru-RU"/>
        </w:rPr>
      </w:pPr>
      <w:r w:rsidRPr="00AF4C03">
        <w:rPr>
          <w:rFonts w:ascii="Arial" w:eastAsia="Times New Roman" w:hAnsi="Arial" w:cs="Arial"/>
          <w:color w:val="444444"/>
          <w:sz w:val="25"/>
          <w:szCs w:val="25"/>
          <w:lang w:eastAsia="ru-RU"/>
        </w:rPr>
        <w:t> </w:t>
      </w:r>
    </w:p>
    <w:p w:rsidR="00AF4C03" w:rsidRPr="00AF4C03" w:rsidRDefault="00AF4C03" w:rsidP="00AF4C03">
      <w:pPr>
        <w:spacing w:after="0" w:line="240" w:lineRule="auto"/>
        <w:jc w:val="right"/>
        <w:rPr>
          <w:rFonts w:ascii="Arial" w:eastAsia="Times New Roman" w:hAnsi="Arial" w:cs="Arial"/>
          <w:i/>
          <w:iCs/>
          <w:color w:val="205786"/>
          <w:sz w:val="27"/>
          <w:szCs w:val="27"/>
          <w:lang w:eastAsia="ru-RU"/>
        </w:rPr>
      </w:pPr>
      <w:r w:rsidRPr="00AF4C03">
        <w:rPr>
          <w:rFonts w:ascii="Arial" w:eastAsia="Times New Roman" w:hAnsi="Arial" w:cs="Arial"/>
          <w:i/>
          <w:iCs/>
          <w:color w:val="205786"/>
          <w:sz w:val="27"/>
          <w:szCs w:val="27"/>
          <w:lang w:eastAsia="ru-RU"/>
        </w:rPr>
        <w:t>Дата публикации: 27 марта 2013 года</w:t>
      </w:r>
    </w:p>
    <w:sectPr w:rsidR="00AF4C03" w:rsidRPr="00AF4C03" w:rsidSect="00AF4C03">
      <w:pgSz w:w="11906" w:h="16838"/>
      <w:pgMar w:top="1134" w:right="567" w:bottom="113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97F56"/>
    <w:multiLevelType w:val="multilevel"/>
    <w:tmpl w:val="FA7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displayVerticalDrawingGridEvery w:val="2"/>
  <w:characterSpacingControl w:val="doNotCompress"/>
  <w:compat/>
  <w:rsids>
    <w:rsidRoot w:val="00AF4C03"/>
    <w:rsid w:val="004D07D8"/>
    <w:rsid w:val="005238C1"/>
    <w:rsid w:val="006049D7"/>
    <w:rsid w:val="00A36F3D"/>
    <w:rsid w:val="00AF4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4C03"/>
  </w:style>
  <w:style w:type="paragraph" w:styleId="a3">
    <w:name w:val="Normal (Web)"/>
    <w:basedOn w:val="a"/>
    <w:uiPriority w:val="99"/>
    <w:semiHidden/>
    <w:unhideWhenUsed/>
    <w:rsid w:val="00AF4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4C03"/>
    <w:rPr>
      <w:color w:val="0000FF"/>
      <w:u w:val="single"/>
    </w:rPr>
  </w:style>
</w:styles>
</file>

<file path=word/webSettings.xml><?xml version="1.0" encoding="utf-8"?>
<w:webSettings xmlns:r="http://schemas.openxmlformats.org/officeDocument/2006/relationships" xmlns:w="http://schemas.openxmlformats.org/wordprocessingml/2006/main">
  <w:divs>
    <w:div w:id="2049990296">
      <w:bodyDiv w:val="1"/>
      <w:marLeft w:val="0"/>
      <w:marRight w:val="0"/>
      <w:marTop w:val="0"/>
      <w:marBottom w:val="0"/>
      <w:divBdr>
        <w:top w:val="none" w:sz="0" w:space="0" w:color="auto"/>
        <w:left w:val="none" w:sz="0" w:space="0" w:color="auto"/>
        <w:bottom w:val="none" w:sz="0" w:space="0" w:color="auto"/>
        <w:right w:val="none" w:sz="0" w:space="0" w:color="auto"/>
      </w:divBdr>
      <w:divsChild>
        <w:div w:id="1873574291">
          <w:marLeft w:val="4281"/>
          <w:marRight w:val="0"/>
          <w:marTop w:val="0"/>
          <w:marBottom w:val="0"/>
          <w:divBdr>
            <w:top w:val="none" w:sz="0" w:space="0" w:color="auto"/>
            <w:left w:val="none" w:sz="0" w:space="0" w:color="auto"/>
            <w:bottom w:val="none" w:sz="0" w:space="0" w:color="auto"/>
            <w:right w:val="none" w:sz="0" w:space="0" w:color="auto"/>
          </w:divBdr>
          <w:divsChild>
            <w:div w:id="431902318">
              <w:marLeft w:val="0"/>
              <w:marRight w:val="0"/>
              <w:marTop w:val="0"/>
              <w:marBottom w:val="0"/>
              <w:divBdr>
                <w:top w:val="none" w:sz="0" w:space="0" w:color="auto"/>
                <w:left w:val="none" w:sz="0" w:space="0" w:color="auto"/>
                <w:bottom w:val="none" w:sz="0" w:space="0" w:color="auto"/>
                <w:right w:val="none" w:sz="0" w:space="0" w:color="auto"/>
              </w:divBdr>
              <w:divsChild>
                <w:div w:id="1255089072">
                  <w:marLeft w:val="0"/>
                  <w:marRight w:val="0"/>
                  <w:marTop w:val="0"/>
                  <w:marBottom w:val="0"/>
                  <w:divBdr>
                    <w:top w:val="none" w:sz="0" w:space="0" w:color="auto"/>
                    <w:left w:val="none" w:sz="0" w:space="0" w:color="auto"/>
                    <w:bottom w:val="none" w:sz="0" w:space="0" w:color="auto"/>
                    <w:right w:val="none" w:sz="0" w:space="0" w:color="auto"/>
                  </w:divBdr>
                  <w:divsChild>
                    <w:div w:id="1622492570">
                      <w:marLeft w:val="0"/>
                      <w:marRight w:val="0"/>
                      <w:marTop w:val="0"/>
                      <w:marBottom w:val="0"/>
                      <w:divBdr>
                        <w:top w:val="none" w:sz="0" w:space="0" w:color="auto"/>
                        <w:left w:val="none" w:sz="0" w:space="0" w:color="auto"/>
                        <w:bottom w:val="none" w:sz="0" w:space="0" w:color="auto"/>
                        <w:right w:val="none" w:sz="0" w:space="0" w:color="auto"/>
                      </w:divBdr>
                    </w:div>
                  </w:divsChild>
                </w:div>
                <w:div w:id="79259751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429474023">
          <w:marLeft w:val="0"/>
          <w:marRight w:val="0"/>
          <w:marTop w:val="389"/>
          <w:marBottom w:val="0"/>
          <w:divBdr>
            <w:top w:val="none" w:sz="0" w:space="0" w:color="auto"/>
            <w:left w:val="none" w:sz="0" w:space="0" w:color="auto"/>
            <w:bottom w:val="none" w:sz="0" w:space="0" w:color="auto"/>
            <w:right w:val="none" w:sz="0" w:space="0" w:color="auto"/>
          </w:divBdr>
          <w:divsChild>
            <w:div w:id="112369582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8247</Words>
  <Characters>47013</Characters>
  <Application>Microsoft Office Word</Application>
  <DocSecurity>0</DocSecurity>
  <Lines>391</Lines>
  <Paragraphs>110</Paragraphs>
  <ScaleCrop>false</ScaleCrop>
  <Company/>
  <LinksUpToDate>false</LinksUpToDate>
  <CharactersWithSpaces>55150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c:creator>
  <cp:keywords/>
  <dc:description/>
  <cp:lastModifiedBy>mar</cp:lastModifiedBy>
  <cp:revision>2</cp:revision>
  <dcterms:created xsi:type="dcterms:W3CDTF">2014-03-12T06:53:00Z</dcterms:created>
  <dcterms:modified xsi:type="dcterms:W3CDTF">2014-03-12T06:55:00Z</dcterms:modified>
</cp:coreProperties>
</file>